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3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bookmarkStart w:id="0" w:name="_Toc318645910"/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 xml:space="preserve">На основу </w:t>
      </w:r>
      <w:r w:rsidR="0079308A" w:rsidRPr="00C23D60">
        <w:rPr>
          <w:rFonts w:ascii="Arial" w:hAnsi="Arial" w:cs="Arial"/>
          <w:noProof w:val="0"/>
          <w:lang w:val="sr-Cyrl-RS"/>
        </w:rPr>
        <w:t xml:space="preserve">члана 24. став 1. тачка 2) и </w:t>
      </w:r>
      <w:r w:rsidR="00F26839" w:rsidRPr="00C23D60">
        <w:rPr>
          <w:rFonts w:ascii="Arial" w:hAnsi="Arial" w:cs="Arial"/>
          <w:noProof w:val="0"/>
          <w:lang w:val="sr-Cyrl-RS"/>
        </w:rPr>
        <w:t xml:space="preserve">члана </w:t>
      </w:r>
      <w:r w:rsidR="003A6C0B" w:rsidRPr="00C23D60">
        <w:rPr>
          <w:rFonts w:ascii="Arial" w:hAnsi="Arial" w:cs="Arial"/>
          <w:noProof w:val="0"/>
          <w:lang w:val="sr-Cyrl-RS"/>
        </w:rPr>
        <w:t>33. ст. 1. и 2.</w:t>
      </w:r>
      <w:r w:rsidR="002F2EA4" w:rsidRPr="00C23D60">
        <w:rPr>
          <w:rFonts w:ascii="Arial" w:hAnsi="Arial" w:cs="Arial"/>
          <w:noProof w:val="0"/>
          <w:lang w:val="sr-Cyrl-RS"/>
        </w:rPr>
        <w:t xml:space="preserve"> </w:t>
      </w:r>
      <w:r w:rsidR="003A6C0B" w:rsidRPr="00C23D60">
        <w:rPr>
          <w:rFonts w:ascii="Arial" w:hAnsi="Arial" w:cs="Arial"/>
          <w:noProof w:val="0"/>
          <w:lang w:val="sr-Cyrl-RS"/>
        </w:rPr>
        <w:t xml:space="preserve">Закона о избору народних посланика </w:t>
      </w:r>
      <w:r w:rsidR="00F26839" w:rsidRPr="00C23D60">
        <w:rPr>
          <w:rFonts w:ascii="Arial" w:hAnsi="Arial" w:cs="Arial"/>
          <w:noProof w:val="0"/>
          <w:lang w:val="sr-Cyrl-RS"/>
        </w:rPr>
        <w:t>(„Сл</w:t>
      </w:r>
      <w:r w:rsidR="00ED030E" w:rsidRPr="00C23D60">
        <w:rPr>
          <w:rFonts w:ascii="Arial" w:hAnsi="Arial" w:cs="Arial"/>
          <w:noProof w:val="0"/>
          <w:lang w:val="sr-Cyrl-RS"/>
        </w:rPr>
        <w:t xml:space="preserve">ужбени гласник РС”, број 14/22), </w:t>
      </w:r>
      <w:r w:rsidR="00F26839" w:rsidRPr="00C23D60">
        <w:rPr>
          <w:rFonts w:ascii="Arial" w:hAnsi="Arial" w:cs="Arial"/>
          <w:noProof w:val="0"/>
          <w:lang w:val="sr-Cyrl-RS"/>
        </w:rPr>
        <w:t xml:space="preserve">члана </w:t>
      </w:r>
      <w:r w:rsidR="00FD6D5F" w:rsidRPr="00C23D60">
        <w:rPr>
          <w:rFonts w:ascii="Arial" w:hAnsi="Arial" w:cs="Arial"/>
          <w:noProof w:val="0"/>
          <w:lang w:val="sr-Cyrl-RS"/>
        </w:rPr>
        <w:t>8. став</w:t>
      </w:r>
      <w:r w:rsidR="00F26839" w:rsidRPr="00C23D60">
        <w:rPr>
          <w:rFonts w:ascii="Arial" w:hAnsi="Arial" w:cs="Arial"/>
          <w:noProof w:val="0"/>
          <w:lang w:val="sr-Cyrl-RS"/>
        </w:rPr>
        <w:t xml:space="preserve"> 1. Закона о избору председника Републике </w:t>
      </w:r>
      <w:r w:rsidR="00ED030E" w:rsidRPr="00C23D60">
        <w:rPr>
          <w:rFonts w:ascii="Arial" w:hAnsi="Arial" w:cs="Arial"/>
          <w:noProof w:val="0"/>
          <w:lang w:val="sr-Cyrl-RS"/>
        </w:rPr>
        <w:t>(„Службени гласник РС”, број 14/22</w:t>
      </w:r>
      <w:r w:rsidR="00F26839" w:rsidRPr="00C23D60">
        <w:rPr>
          <w:rFonts w:ascii="Arial" w:hAnsi="Arial" w:cs="Arial"/>
          <w:noProof w:val="0"/>
          <w:lang w:val="sr-Cyrl-RS"/>
        </w:rPr>
        <w:t>)</w:t>
      </w:r>
      <w:r w:rsidR="00ED030E" w:rsidRPr="00C23D60">
        <w:rPr>
          <w:rFonts w:ascii="Arial" w:hAnsi="Arial" w:cs="Arial"/>
          <w:noProof w:val="0"/>
          <w:lang w:val="sr-Cyrl-RS"/>
        </w:rPr>
        <w:t xml:space="preserve"> </w:t>
      </w:r>
      <w:r w:rsidR="00904A25" w:rsidRPr="00C23D60">
        <w:rPr>
          <w:rFonts w:ascii="Arial" w:hAnsi="Arial" w:cs="Arial"/>
          <w:noProof w:val="0"/>
          <w:lang w:val="sr-Cyrl-RS"/>
        </w:rPr>
        <w:t>и члана</w:t>
      </w:r>
      <w:r w:rsidR="002B5D88" w:rsidRPr="00C23D60">
        <w:rPr>
          <w:rFonts w:ascii="Arial" w:hAnsi="Arial" w:cs="Arial"/>
          <w:noProof w:val="0"/>
          <w:lang w:val="sr-Cyrl-RS"/>
        </w:rPr>
        <w:t xml:space="preserve"> 18. став </w:t>
      </w:r>
      <w:r w:rsidR="000653FA" w:rsidRPr="00C23D60">
        <w:rPr>
          <w:rFonts w:ascii="Arial" w:hAnsi="Arial" w:cs="Arial"/>
          <w:noProof w:val="0"/>
          <w:lang w:val="sr-Cyrl-RS"/>
        </w:rPr>
        <w:t>3,</w:t>
      </w:r>
      <w:r w:rsidR="00ED030E" w:rsidRPr="00C23D60">
        <w:rPr>
          <w:rFonts w:ascii="Arial" w:hAnsi="Arial" w:cs="Arial"/>
          <w:noProof w:val="0"/>
          <w:lang w:val="sr-Cyrl-RS"/>
        </w:rPr>
        <w:t xml:space="preserve"> </w:t>
      </w:r>
      <w:r w:rsidR="00904A25" w:rsidRPr="00C23D60">
        <w:rPr>
          <w:rFonts w:ascii="Arial" w:hAnsi="Arial" w:cs="Arial"/>
          <w:noProof w:val="0"/>
          <w:lang w:val="sr-Cyrl-RS"/>
        </w:rPr>
        <w:t>члана</w:t>
      </w:r>
      <w:r w:rsidR="009E37C3" w:rsidRPr="00C23D60">
        <w:rPr>
          <w:rFonts w:ascii="Arial" w:hAnsi="Arial" w:cs="Arial"/>
          <w:noProof w:val="0"/>
          <w:lang w:val="sr-Cyrl-RS"/>
        </w:rPr>
        <w:t xml:space="preserve"> </w:t>
      </w:r>
      <w:r w:rsidR="00ED030E" w:rsidRPr="00C23D60">
        <w:rPr>
          <w:rFonts w:ascii="Arial" w:hAnsi="Arial" w:cs="Arial"/>
          <w:noProof w:val="0"/>
          <w:lang w:val="sr-Cyrl-RS"/>
        </w:rPr>
        <w:t>26. ст</w:t>
      </w:r>
      <w:r w:rsidR="009E37C3" w:rsidRPr="00C23D60">
        <w:rPr>
          <w:rFonts w:ascii="Arial" w:hAnsi="Arial" w:cs="Arial"/>
          <w:noProof w:val="0"/>
          <w:lang w:val="sr-Cyrl-RS"/>
        </w:rPr>
        <w:t>ав</w:t>
      </w:r>
      <w:r w:rsidR="00C3776D" w:rsidRPr="00C23D60">
        <w:rPr>
          <w:rFonts w:ascii="Arial" w:hAnsi="Arial" w:cs="Arial"/>
          <w:noProof w:val="0"/>
          <w:lang w:val="sr-Cyrl-RS"/>
        </w:rPr>
        <w:t xml:space="preserve"> 1. и </w:t>
      </w:r>
      <w:r w:rsidR="00904A25" w:rsidRPr="00C23D60">
        <w:rPr>
          <w:rFonts w:ascii="Arial" w:hAnsi="Arial" w:cs="Arial"/>
          <w:noProof w:val="0"/>
          <w:lang w:val="sr-Cyrl-RS"/>
        </w:rPr>
        <w:t>члана</w:t>
      </w:r>
      <w:r w:rsidR="000653FA" w:rsidRPr="00C23D60">
        <w:rPr>
          <w:rFonts w:ascii="Arial" w:hAnsi="Arial" w:cs="Arial"/>
          <w:noProof w:val="0"/>
          <w:lang w:val="sr-Cyrl-RS"/>
        </w:rPr>
        <w:t xml:space="preserve"> 69. ст</w:t>
      </w:r>
      <w:r w:rsidR="009E37C3" w:rsidRPr="00C23D60">
        <w:rPr>
          <w:rFonts w:ascii="Arial" w:hAnsi="Arial" w:cs="Arial"/>
          <w:noProof w:val="0"/>
          <w:lang w:val="sr-Cyrl-RS"/>
        </w:rPr>
        <w:t>ав</w:t>
      </w:r>
      <w:r w:rsidR="000653FA" w:rsidRPr="00C23D60">
        <w:rPr>
          <w:rFonts w:ascii="Arial" w:hAnsi="Arial" w:cs="Arial"/>
          <w:noProof w:val="0"/>
          <w:lang w:val="sr-Cyrl-RS"/>
        </w:rPr>
        <w:t xml:space="preserve"> 2. </w:t>
      </w:r>
      <w:r w:rsidR="00ED030E" w:rsidRPr="00C23D60">
        <w:rPr>
          <w:rFonts w:ascii="Arial" w:hAnsi="Arial" w:cs="Arial"/>
          <w:noProof w:val="0"/>
          <w:lang w:val="sr-Cyrl-RS"/>
        </w:rPr>
        <w:t>Закона о локалним изборима („Службени гласник РС”, број 14/22)</w:t>
      </w:r>
      <w:r w:rsidR="00F26839" w:rsidRPr="00C23D60">
        <w:rPr>
          <w:rFonts w:ascii="Arial" w:hAnsi="Arial" w:cs="Arial"/>
          <w:noProof w:val="0"/>
          <w:lang w:val="sr-Cyrl-RS"/>
        </w:rPr>
        <w:t xml:space="preserve">, </w:t>
      </w:r>
    </w:p>
    <w:p w:rsidR="00F26839" w:rsidRPr="00C23D60" w:rsidRDefault="00214F35" w:rsidP="00214F35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 xml:space="preserve">Републичка изборна комисија, на седници одржаној </w:t>
      </w:r>
      <w:r w:rsidR="00105535">
        <w:rPr>
          <w:rFonts w:ascii="Arial" w:hAnsi="Arial" w:cs="Arial"/>
          <w:noProof w:val="0"/>
          <w:lang w:val="sr-Cyrl-RS"/>
        </w:rPr>
        <w:t>24</w:t>
      </w:r>
      <w:r w:rsidR="00F26839" w:rsidRPr="00C23D60">
        <w:rPr>
          <w:rFonts w:ascii="Arial" w:hAnsi="Arial" w:cs="Arial"/>
          <w:noProof w:val="0"/>
          <w:lang w:val="sr-Cyrl-RS"/>
        </w:rPr>
        <w:t xml:space="preserve">. </w:t>
      </w:r>
      <w:r w:rsidR="000844F2" w:rsidRPr="00C23D60">
        <w:rPr>
          <w:rFonts w:ascii="Arial" w:hAnsi="Arial" w:cs="Arial"/>
          <w:noProof w:val="0"/>
          <w:lang w:val="sr-Cyrl-RS"/>
        </w:rPr>
        <w:t>октобра</w:t>
      </w:r>
      <w:r w:rsidR="00F26839" w:rsidRPr="00C23D60">
        <w:rPr>
          <w:rFonts w:ascii="Arial" w:hAnsi="Arial" w:cs="Arial"/>
          <w:noProof w:val="0"/>
          <w:lang w:val="sr-Cyrl-RS"/>
        </w:rPr>
        <w:t xml:space="preserve"> 202</w:t>
      </w:r>
      <w:r w:rsidR="000844F2" w:rsidRPr="00C23D60">
        <w:rPr>
          <w:rFonts w:ascii="Arial" w:hAnsi="Arial" w:cs="Arial"/>
          <w:noProof w:val="0"/>
          <w:lang w:val="sr-Cyrl-RS"/>
        </w:rPr>
        <w:t>3</w:t>
      </w:r>
      <w:r w:rsidR="00F26839" w:rsidRPr="00C23D60">
        <w:rPr>
          <w:rFonts w:ascii="Arial" w:hAnsi="Arial" w:cs="Arial"/>
          <w:noProof w:val="0"/>
          <w:lang w:val="sr-Cyrl-RS"/>
        </w:rPr>
        <w:t>. године, донела је</w:t>
      </w:r>
    </w:p>
    <w:p w:rsidR="00F26839" w:rsidRPr="00C23D60" w:rsidRDefault="00F26839" w:rsidP="00F26839">
      <w:pPr>
        <w:spacing w:after="120" w:line="240" w:lineRule="auto"/>
        <w:jc w:val="center"/>
        <w:rPr>
          <w:rFonts w:ascii="Arial" w:hAnsi="Arial" w:cs="Arial"/>
          <w:b/>
          <w:caps/>
          <w:noProof w:val="0"/>
          <w:sz w:val="36"/>
          <w:lang w:val="sr-Cyrl-RS" w:eastAsia="de-DE"/>
        </w:rPr>
      </w:pPr>
      <w:r w:rsidRPr="00C23D60">
        <w:rPr>
          <w:rFonts w:ascii="Arial" w:hAnsi="Arial" w:cs="Arial"/>
          <w:b/>
          <w:caps/>
          <w:noProof w:val="0"/>
          <w:sz w:val="36"/>
          <w:lang w:val="sr-Cyrl-RS" w:eastAsia="de-DE"/>
        </w:rPr>
        <w:t>У П У Т С Т В О</w:t>
      </w:r>
    </w:p>
    <w:p w:rsidR="00F26839" w:rsidRPr="00C23D60" w:rsidRDefault="002F2EA4" w:rsidP="0079308A">
      <w:pPr>
        <w:spacing w:after="360" w:line="240" w:lineRule="auto"/>
        <w:ind w:left="720" w:right="720"/>
        <w:jc w:val="center"/>
        <w:rPr>
          <w:rFonts w:ascii="Arial" w:hAnsi="Arial" w:cs="Arial"/>
          <w:b/>
          <w:caps/>
          <w:noProof w:val="0"/>
          <w:sz w:val="28"/>
          <w:lang w:val="sr-Cyrl-RS" w:eastAsia="de-DE"/>
        </w:rPr>
      </w:pPr>
      <w:r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ЗА ОБЈАВЉИВАЊЕ</w:t>
      </w:r>
      <w:r w:rsidR="00615B30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</w:t>
      </w:r>
      <w:r w:rsidR="000C33AA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ДОКУМЕНАТА</w:t>
      </w:r>
      <w:r w:rsidR="00120481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И </w:t>
      </w:r>
      <w:r w:rsid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НАЧИН ЊИХОВОГ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ДОСТАВЉАЊ</w:t>
      </w:r>
      <w:r w:rsid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>А</w:t>
      </w:r>
      <w:r w:rsidR="004F76D9" w:rsidRPr="00C23D60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 РЕПУБЛИЧКОЈ ИЗБОРНОЈ КОМИСИЈИ</w:t>
      </w:r>
    </w:p>
    <w:p w:rsidR="00F26839" w:rsidRPr="00C23D60" w:rsidRDefault="00F26839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I. УВОДНА ОДРЕДБА</w:t>
      </w:r>
    </w:p>
    <w:p w:rsidR="00F26839" w:rsidRPr="00C23D60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Предмет упутства</w:t>
      </w:r>
    </w:p>
    <w:p w:rsidR="00F26839" w:rsidRPr="00C23D60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1.</w:t>
      </w:r>
    </w:p>
    <w:p w:rsidR="00CC3FC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 xml:space="preserve">Овим упутством ближе се уређује начин </w:t>
      </w:r>
      <w:r w:rsidR="00615B30" w:rsidRPr="00C23D60">
        <w:rPr>
          <w:rFonts w:ascii="Arial" w:hAnsi="Arial" w:cs="Arial"/>
          <w:noProof w:val="0"/>
          <w:lang w:val="sr-Cyrl-RS"/>
        </w:rPr>
        <w:t xml:space="preserve">на који </w:t>
      </w:r>
      <w:r w:rsidR="00DE26A7" w:rsidRPr="00C23D60">
        <w:rPr>
          <w:rFonts w:ascii="Arial" w:hAnsi="Arial" w:cs="Arial"/>
          <w:noProof w:val="0"/>
          <w:lang w:val="sr-Cyrl-RS"/>
        </w:rPr>
        <w:t xml:space="preserve">се објављују </w:t>
      </w:r>
      <w:r w:rsidR="004F76D9" w:rsidRPr="00C23D60">
        <w:rPr>
          <w:rFonts w:ascii="Arial" w:hAnsi="Arial" w:cs="Arial"/>
          <w:noProof w:val="0"/>
          <w:lang w:val="sr-Cyrl-RS"/>
        </w:rPr>
        <w:t xml:space="preserve">и достављају </w:t>
      </w:r>
      <w:r w:rsidR="00E312BA" w:rsidRPr="00C23D60">
        <w:rPr>
          <w:rFonts w:ascii="Arial" w:hAnsi="Arial" w:cs="Arial"/>
          <w:noProof w:val="0"/>
          <w:lang w:val="sr-Cyrl-RS"/>
        </w:rPr>
        <w:t xml:space="preserve">документа </w:t>
      </w:r>
      <w:r w:rsidR="0049003B" w:rsidRPr="00C23D60">
        <w:rPr>
          <w:rFonts w:ascii="Arial" w:hAnsi="Arial" w:cs="Arial"/>
          <w:noProof w:val="0"/>
          <w:lang w:val="sr-Cyrl-RS"/>
        </w:rPr>
        <w:t xml:space="preserve">локалне изборне комисије </w:t>
      </w:r>
      <w:r w:rsidR="005014B1" w:rsidRPr="00C23D60">
        <w:rPr>
          <w:rFonts w:ascii="Arial" w:hAnsi="Arial" w:cs="Arial"/>
          <w:noProof w:val="0"/>
          <w:lang w:val="sr-Cyrl-RS"/>
        </w:rPr>
        <w:t xml:space="preserve">у поступку спровођења избора </w:t>
      </w:r>
      <w:r w:rsidR="00F26839" w:rsidRPr="00C23D60">
        <w:rPr>
          <w:rFonts w:ascii="Arial" w:hAnsi="Arial" w:cs="Arial"/>
          <w:noProof w:val="0"/>
          <w:lang w:val="sr-Cyrl-RS"/>
        </w:rPr>
        <w:t>за народне посланике</w:t>
      </w:r>
      <w:r w:rsidR="00BD6637" w:rsidRPr="00C23D60">
        <w:rPr>
          <w:rFonts w:ascii="Arial" w:hAnsi="Arial" w:cs="Arial"/>
          <w:noProof w:val="0"/>
          <w:lang w:val="sr-Cyrl-RS"/>
        </w:rPr>
        <w:t xml:space="preserve"> Народне скупштине</w:t>
      </w:r>
      <w:r w:rsidR="00F26839" w:rsidRPr="00C23D60">
        <w:rPr>
          <w:rFonts w:ascii="Arial" w:hAnsi="Arial" w:cs="Arial"/>
          <w:noProof w:val="0"/>
          <w:lang w:val="sr-Cyrl-RS"/>
        </w:rPr>
        <w:t xml:space="preserve">, </w:t>
      </w:r>
      <w:r w:rsidR="005014B1" w:rsidRPr="00C23D60">
        <w:rPr>
          <w:rFonts w:ascii="Arial" w:hAnsi="Arial" w:cs="Arial"/>
          <w:noProof w:val="0"/>
          <w:lang w:val="sr-Cyrl-RS"/>
        </w:rPr>
        <w:t>избора</w:t>
      </w:r>
      <w:r w:rsidR="00F26839" w:rsidRPr="00C23D60">
        <w:rPr>
          <w:rFonts w:ascii="Arial" w:hAnsi="Arial" w:cs="Arial"/>
          <w:noProof w:val="0"/>
          <w:lang w:val="sr-Cyrl-RS"/>
        </w:rPr>
        <w:t xml:space="preserve"> за председника Републике</w:t>
      </w:r>
      <w:r w:rsidR="00DE26A7" w:rsidRPr="00C23D60">
        <w:rPr>
          <w:rFonts w:ascii="Arial" w:hAnsi="Arial" w:cs="Arial"/>
          <w:noProof w:val="0"/>
          <w:lang w:val="sr-Cyrl-RS"/>
        </w:rPr>
        <w:t xml:space="preserve"> и избора за одборнике скупштина јединица локалне самоуправе</w:t>
      </w:r>
      <w:r w:rsidR="006903B7" w:rsidRPr="00C23D60">
        <w:rPr>
          <w:rFonts w:ascii="Arial" w:hAnsi="Arial" w:cs="Arial"/>
          <w:noProof w:val="0"/>
          <w:lang w:val="sr-Cyrl-RS"/>
        </w:rPr>
        <w:t>, односно скупштина градских општина</w:t>
      </w:r>
      <w:r w:rsidR="00DE26A7" w:rsidRPr="00C23D60">
        <w:rPr>
          <w:rFonts w:ascii="Arial" w:hAnsi="Arial" w:cs="Arial"/>
          <w:noProof w:val="0"/>
          <w:lang w:val="sr-Cyrl-RS"/>
        </w:rPr>
        <w:t xml:space="preserve"> </w:t>
      </w:r>
      <w:r w:rsidR="00580932" w:rsidRPr="00C23D60">
        <w:rPr>
          <w:rFonts w:ascii="Arial" w:hAnsi="Arial" w:cs="Arial"/>
          <w:noProof w:val="0"/>
          <w:lang w:val="sr-Cyrl-RS"/>
        </w:rPr>
        <w:t>(у даљем тексту: избори)</w:t>
      </w:r>
      <w:r w:rsidR="00DE26A7" w:rsidRPr="00C23D60">
        <w:rPr>
          <w:rFonts w:ascii="Arial" w:hAnsi="Arial" w:cs="Arial"/>
          <w:noProof w:val="0"/>
          <w:lang w:val="sr-Cyrl-RS"/>
        </w:rPr>
        <w:t>, к</w:t>
      </w:r>
      <w:r w:rsidR="0079308A" w:rsidRPr="00C23D60">
        <w:rPr>
          <w:rFonts w:ascii="Arial" w:hAnsi="Arial" w:cs="Arial"/>
          <w:noProof w:val="0"/>
          <w:lang w:val="sr-Cyrl-RS"/>
        </w:rPr>
        <w:t>а</w:t>
      </w:r>
      <w:r w:rsidR="00DE26A7" w:rsidRPr="00C23D60">
        <w:rPr>
          <w:rFonts w:ascii="Arial" w:hAnsi="Arial" w:cs="Arial"/>
          <w:noProof w:val="0"/>
          <w:lang w:val="sr-Cyrl-RS"/>
        </w:rPr>
        <w:t xml:space="preserve">о и начин на који </w:t>
      </w:r>
      <w:r w:rsidR="006903B7" w:rsidRPr="00C23D60">
        <w:rPr>
          <w:rFonts w:ascii="Arial" w:hAnsi="Arial" w:cs="Arial"/>
          <w:noProof w:val="0"/>
          <w:lang w:val="sr-Cyrl-RS"/>
        </w:rPr>
        <w:t xml:space="preserve">се објављују документа скупштина јединица локалне самоуправе, односно скупштина градских општина </w:t>
      </w:r>
      <w:r w:rsidR="00C8551D" w:rsidRPr="00C23D60">
        <w:rPr>
          <w:rFonts w:ascii="Arial" w:hAnsi="Arial" w:cs="Arial"/>
          <w:noProof w:val="0"/>
          <w:lang w:val="sr-Cyrl-RS"/>
        </w:rPr>
        <w:t xml:space="preserve">(у даљем тексту: скупштина) </w:t>
      </w:r>
      <w:r w:rsidRPr="00C23D60">
        <w:rPr>
          <w:rFonts w:ascii="Arial" w:hAnsi="Arial" w:cs="Arial"/>
          <w:noProof w:val="0"/>
          <w:lang w:val="sr-Cyrl-RS"/>
        </w:rPr>
        <w:t xml:space="preserve">у складу са </w:t>
      </w:r>
      <w:r w:rsidR="006903B7" w:rsidRPr="00C23D60">
        <w:rPr>
          <w:rFonts w:ascii="Arial" w:hAnsi="Arial" w:cs="Arial"/>
          <w:noProof w:val="0"/>
          <w:lang w:val="sr-Cyrl-RS"/>
        </w:rPr>
        <w:t>Закон</w:t>
      </w:r>
      <w:r w:rsidRPr="00C23D60">
        <w:rPr>
          <w:rFonts w:ascii="Arial" w:hAnsi="Arial" w:cs="Arial"/>
          <w:noProof w:val="0"/>
          <w:lang w:val="sr-Cyrl-RS"/>
        </w:rPr>
        <w:t>ом</w:t>
      </w:r>
      <w:r w:rsidR="006903B7" w:rsidRPr="00C23D60">
        <w:rPr>
          <w:rFonts w:ascii="Arial" w:hAnsi="Arial" w:cs="Arial"/>
          <w:noProof w:val="0"/>
          <w:lang w:val="sr-Cyrl-RS"/>
        </w:rPr>
        <w:t xml:space="preserve"> о локалним изборима. </w:t>
      </w:r>
    </w:p>
    <w:p w:rsidR="006217A8" w:rsidRPr="00C23D60" w:rsidRDefault="00F26839" w:rsidP="009827A3">
      <w:pPr>
        <w:keepNext/>
        <w:spacing w:before="120" w:after="120" w:line="240" w:lineRule="auto"/>
        <w:ind w:left="680" w:right="68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II. </w:t>
      </w:r>
      <w:r w:rsidR="00146A0E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ОБЈАВЉИВАЊ</w:t>
      </w:r>
      <w:r w:rsidR="00C51BFF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Е </w:t>
      </w:r>
      <w:r w:rsidR="00C3776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ДОКУМЕНАТА</w:t>
      </w:r>
      <w:r w:rsidR="00E979F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 </w:t>
      </w:r>
    </w:p>
    <w:p w:rsidR="00C00481" w:rsidRPr="00C23D60" w:rsidRDefault="00C00481" w:rsidP="009827A3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Документи које објављује локална изборна комисија</w:t>
      </w:r>
    </w:p>
    <w:p w:rsidR="00FD4938" w:rsidRPr="00C23D60" w:rsidRDefault="00FD4938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2.</w:t>
      </w:r>
    </w:p>
    <w:p w:rsidR="00FD493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(1) </w:t>
      </w:r>
      <w:r w:rsidR="00FD4938" w:rsidRPr="00C23D60">
        <w:rPr>
          <w:rFonts w:ascii="Arial" w:hAnsi="Arial" w:cs="Arial"/>
          <w:noProof w:val="0"/>
          <w:lang w:val="sr-Cyrl-RS"/>
        </w:rPr>
        <w:t>Одлуке локалне изборне комисије објављују се на веб-презентацији Републичке изборне комисије (у даљем тексту: веб-презентација).</w:t>
      </w:r>
    </w:p>
    <w:p w:rsidR="00FD493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(2) </w:t>
      </w:r>
      <w:r w:rsidR="0079308A" w:rsidRPr="00C23D60">
        <w:rPr>
          <w:rFonts w:ascii="Arial" w:hAnsi="Arial" w:cs="Arial"/>
          <w:noProof w:val="0"/>
          <w:lang w:val="sr-Cyrl-RS"/>
        </w:rPr>
        <w:t>На веб-</w:t>
      </w:r>
      <w:r w:rsidR="00FD4938" w:rsidRPr="00C23D60">
        <w:rPr>
          <w:rFonts w:ascii="Arial" w:hAnsi="Arial" w:cs="Arial"/>
          <w:noProof w:val="0"/>
          <w:lang w:val="sr-Cyrl-RS"/>
        </w:rPr>
        <w:t xml:space="preserve">презентацији се објављују одлуке које локална изборна комисија доноси у поступку спровођења избора, као и </w:t>
      </w:r>
      <w:r w:rsidR="009827A3" w:rsidRPr="00C23D60">
        <w:rPr>
          <w:rFonts w:ascii="Arial" w:hAnsi="Arial" w:cs="Arial"/>
          <w:noProof w:val="0"/>
          <w:lang w:val="sr-Cyrl-RS"/>
        </w:rPr>
        <w:t>одлуке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</w:t>
      </w:r>
      <w:r w:rsidR="006D70D1" w:rsidRPr="00C23D60">
        <w:rPr>
          <w:rFonts w:ascii="Arial" w:hAnsi="Arial" w:cs="Arial"/>
          <w:noProof w:val="0"/>
          <w:lang w:val="sr-Cyrl-RS"/>
        </w:rPr>
        <w:t>локалне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изборн</w:t>
      </w:r>
      <w:r w:rsidR="009827A3" w:rsidRPr="00C23D60">
        <w:rPr>
          <w:rFonts w:ascii="Arial" w:hAnsi="Arial" w:cs="Arial"/>
          <w:noProof w:val="0"/>
          <w:lang w:val="sr-Cyrl-RS"/>
        </w:rPr>
        <w:t>е комисије донете</w:t>
      </w:r>
      <w:r w:rsidR="00FD4938" w:rsidRPr="00C23D60">
        <w:rPr>
          <w:rFonts w:ascii="Arial" w:hAnsi="Arial" w:cs="Arial"/>
          <w:noProof w:val="0"/>
          <w:lang w:val="sr-Cyrl-RS"/>
        </w:rPr>
        <w:t xml:space="preserve"> </w:t>
      </w:r>
      <w:r w:rsidR="002B5D88" w:rsidRPr="00C23D60">
        <w:rPr>
          <w:rFonts w:ascii="Arial" w:hAnsi="Arial" w:cs="Arial"/>
          <w:noProof w:val="0"/>
          <w:lang w:val="sr-Cyrl-RS"/>
        </w:rPr>
        <w:t>на основу</w:t>
      </w:r>
      <w:r w:rsidR="00FD4938" w:rsidRPr="00C23D60">
        <w:rPr>
          <w:rFonts w:ascii="Arial" w:hAnsi="Arial" w:cs="Arial"/>
          <w:noProof w:val="0"/>
          <w:lang w:val="sr-Cyrl-RS"/>
        </w:rPr>
        <w:t xml:space="preserve"> З</w:t>
      </w:r>
      <w:r w:rsidR="002B5D88" w:rsidRPr="00C23D60">
        <w:rPr>
          <w:rFonts w:ascii="Arial" w:hAnsi="Arial" w:cs="Arial"/>
          <w:noProof w:val="0"/>
          <w:lang w:val="sr-Cyrl-RS"/>
        </w:rPr>
        <w:t>акона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о локалним изборима, и то: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D70D1" w:rsidRPr="00C23D60">
        <w:rPr>
          <w:rFonts w:ascii="Arial" w:hAnsi="Arial" w:cs="Arial"/>
          <w:noProof w:val="0"/>
          <w:lang w:val="sr-Cyrl-RS"/>
        </w:rPr>
        <w:t xml:space="preserve">1) </w:t>
      </w:r>
      <w:r w:rsidR="002E703F" w:rsidRPr="00C23D60">
        <w:rPr>
          <w:rFonts w:ascii="Arial" w:hAnsi="Arial" w:cs="Arial"/>
          <w:noProof w:val="0"/>
          <w:lang w:val="sr-Cyrl-RS"/>
        </w:rPr>
        <w:t>пословник локалне изборне комисије;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 xml:space="preserve">2) </w:t>
      </w:r>
      <w:r w:rsidR="0095657C" w:rsidRPr="00C23D60">
        <w:rPr>
          <w:rFonts w:ascii="Arial" w:hAnsi="Arial" w:cs="Arial"/>
          <w:noProof w:val="0"/>
          <w:lang w:val="sr-Cyrl-RS"/>
        </w:rPr>
        <w:t>записник</w:t>
      </w:r>
      <w:r w:rsidR="002E703F" w:rsidRPr="00C23D60">
        <w:rPr>
          <w:rFonts w:ascii="Arial" w:hAnsi="Arial" w:cs="Arial"/>
          <w:noProof w:val="0"/>
          <w:lang w:val="sr-Cyrl-RS"/>
        </w:rPr>
        <w:t xml:space="preserve"> седниц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2E703F" w:rsidRPr="00C23D60">
        <w:rPr>
          <w:rFonts w:ascii="Arial" w:hAnsi="Arial" w:cs="Arial"/>
          <w:noProof w:val="0"/>
          <w:lang w:val="sr-Cyrl-RS"/>
        </w:rPr>
        <w:t xml:space="preserve"> локалне изборне комисије;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 xml:space="preserve">3) </w:t>
      </w:r>
      <w:r w:rsidR="0095657C" w:rsidRPr="00C23D60">
        <w:rPr>
          <w:rFonts w:ascii="Arial" w:hAnsi="Arial" w:cs="Arial"/>
          <w:noProof w:val="0"/>
          <w:lang w:val="sr-Cyrl-RS"/>
        </w:rPr>
        <w:t>одлука</w:t>
      </w:r>
      <w:r w:rsidR="002E703F" w:rsidRPr="00C23D60">
        <w:rPr>
          <w:rFonts w:ascii="Arial" w:hAnsi="Arial" w:cs="Arial"/>
          <w:noProof w:val="0"/>
          <w:lang w:val="sr-Cyrl-RS"/>
        </w:rPr>
        <w:t xml:space="preserve"> у вези са вршењем изборних радњи (</w:t>
      </w:r>
      <w:r w:rsidR="002B5D88" w:rsidRPr="00C23D60">
        <w:rPr>
          <w:rFonts w:ascii="Arial" w:hAnsi="Arial" w:cs="Arial"/>
          <w:noProof w:val="0"/>
          <w:lang w:val="sr-Cyrl-RS"/>
        </w:rPr>
        <w:t xml:space="preserve">роковник за вршење изборних радњи, </w:t>
      </w:r>
      <w:r w:rsidR="002E703F" w:rsidRPr="00C23D60">
        <w:rPr>
          <w:rFonts w:ascii="Arial" w:hAnsi="Arial" w:cs="Arial"/>
          <w:noProof w:val="0"/>
          <w:lang w:val="sr-Cyrl-RS"/>
        </w:rPr>
        <w:t>одлук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2E703F" w:rsidRPr="00C23D60">
        <w:rPr>
          <w:rFonts w:ascii="Arial" w:hAnsi="Arial" w:cs="Arial"/>
          <w:noProof w:val="0"/>
          <w:lang w:val="sr-Cyrl-RS"/>
        </w:rPr>
        <w:t>, решењ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2E703F" w:rsidRPr="00C23D60">
        <w:rPr>
          <w:rFonts w:ascii="Arial" w:hAnsi="Arial" w:cs="Arial"/>
          <w:noProof w:val="0"/>
          <w:lang w:val="sr-Cyrl-RS"/>
        </w:rPr>
        <w:t>, закључ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2E703F" w:rsidRPr="00C23D60">
        <w:rPr>
          <w:rFonts w:ascii="Arial" w:hAnsi="Arial" w:cs="Arial"/>
          <w:noProof w:val="0"/>
          <w:lang w:val="sr-Cyrl-RS"/>
        </w:rPr>
        <w:t>к, извештај о резултатима избора, извештај о контроли записника о раду бирачких одбора по узорку и др), са евентуалним прилозима;</w:t>
      </w:r>
    </w:p>
    <w:p w:rsidR="002E70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E703F" w:rsidRPr="00C23D60">
        <w:rPr>
          <w:rFonts w:ascii="Arial" w:hAnsi="Arial" w:cs="Arial"/>
          <w:noProof w:val="0"/>
          <w:lang w:val="sr-Cyrl-RS"/>
        </w:rPr>
        <w:t>4)</w:t>
      </w:r>
      <w:r w:rsidR="00CC0FA2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решење по приговору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и захтев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за поништавање гласања на бирачк</w:t>
      </w:r>
      <w:r w:rsidR="0095657C" w:rsidRPr="00C23D60">
        <w:rPr>
          <w:rFonts w:ascii="Arial" w:hAnsi="Arial" w:cs="Arial"/>
          <w:noProof w:val="0"/>
          <w:lang w:val="sr-Cyrl-RS"/>
        </w:rPr>
        <w:t>о</w:t>
      </w:r>
      <w:r w:rsidR="00CC0FA2" w:rsidRPr="00C23D60">
        <w:rPr>
          <w:rFonts w:ascii="Arial" w:hAnsi="Arial" w:cs="Arial"/>
          <w:noProof w:val="0"/>
          <w:lang w:val="sr-Cyrl-RS"/>
        </w:rPr>
        <w:t>м мест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>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>5) информациј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броју оверених изјава бирача који су својим потписом подржали изборну листу кандидата за одборнике скупштине јединице локалне самоуправе</w:t>
      </w:r>
      <w:r w:rsidR="009D61D2" w:rsidRPr="00C23D60">
        <w:rPr>
          <w:rFonts w:ascii="Arial" w:hAnsi="Arial" w:cs="Arial"/>
          <w:noProof w:val="0"/>
          <w:lang w:val="sr-Latn-RS"/>
        </w:rPr>
        <w:t xml:space="preserve">, </w:t>
      </w:r>
      <w:r w:rsidR="009D61D2" w:rsidRPr="00C23D60">
        <w:rPr>
          <w:rFonts w:ascii="Arial" w:hAnsi="Arial" w:cs="Arial"/>
          <w:noProof w:val="0"/>
          <w:lang w:val="sr-Cyrl-RS"/>
        </w:rPr>
        <w:t>односно скупштине градске општине</w:t>
      </w:r>
      <w:r w:rsidR="00844F3E" w:rsidRPr="00C23D60">
        <w:rPr>
          <w:rFonts w:ascii="Arial" w:hAnsi="Arial" w:cs="Arial"/>
          <w:noProof w:val="0"/>
          <w:lang w:val="sr-Cyrl-RS"/>
        </w:rPr>
        <w:t xml:space="preserve"> (у даљем тексту: изборна листа кандидата за одборнике)</w:t>
      </w:r>
      <w:r w:rsidR="00CC0FA2" w:rsidRPr="00C23D60">
        <w:rPr>
          <w:rFonts w:ascii="Arial" w:hAnsi="Arial" w:cs="Arial"/>
          <w:noProof w:val="0"/>
          <w:lang w:val="sr-Cyrl-RS"/>
        </w:rPr>
        <w:t>, за сваку изборну листу</w:t>
      </w:r>
      <w:r w:rsidR="00844F3E" w:rsidRPr="00C23D60">
        <w:rPr>
          <w:rFonts w:ascii="Arial" w:hAnsi="Arial" w:cs="Arial"/>
          <w:noProof w:val="0"/>
          <w:lang w:val="sr-Cyrl-RS"/>
        </w:rPr>
        <w:t xml:space="preserve"> кандидата за одборнике</w:t>
      </w:r>
      <w:r w:rsidR="00CC0FA2" w:rsidRPr="00C23D60">
        <w:rPr>
          <w:rFonts w:ascii="Arial" w:hAnsi="Arial" w:cs="Arial"/>
          <w:noProof w:val="0"/>
          <w:lang w:val="sr-Cyrl-RS"/>
        </w:rPr>
        <w:t xml:space="preserve">, са подацима о томе колико је изјава појединачно оверио сваки од овлашћених </w:t>
      </w:r>
      <w:r w:rsidR="00CC0FA2" w:rsidRPr="00C23D60">
        <w:rPr>
          <w:rFonts w:ascii="Arial" w:hAnsi="Arial" w:cs="Arial"/>
          <w:noProof w:val="0"/>
          <w:lang w:val="sr-Cyrl-RS"/>
        </w:rPr>
        <w:lastRenderedPageBreak/>
        <w:t>оверитеља (јавни бележник, општинска</w:t>
      </w:r>
      <w:r w:rsidR="00DE123F" w:rsidRPr="00C23D60">
        <w:rPr>
          <w:rFonts w:ascii="Arial" w:hAnsi="Arial" w:cs="Arial"/>
          <w:noProof w:val="0"/>
          <w:lang w:val="sr-Cyrl-RS"/>
        </w:rPr>
        <w:t>,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односно градска управа или основни суд, судска јединица или пријемна канцеларија основног суда);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>6) информациј</w:t>
      </w:r>
      <w:r w:rsidR="0095657C" w:rsidRPr="00C23D60">
        <w:rPr>
          <w:rFonts w:ascii="Arial" w:hAnsi="Arial" w:cs="Arial"/>
          <w:noProof w:val="0"/>
          <w:lang w:val="sr-Cyrl-RS"/>
        </w:rPr>
        <w:t>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месту и времену обављања примопредаје изборног материјала пре гласања;</w:t>
      </w:r>
    </w:p>
    <w:p w:rsidR="006D70D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 xml:space="preserve">7) </w:t>
      </w:r>
      <w:r w:rsidR="0095657C" w:rsidRPr="00C23D60">
        <w:rPr>
          <w:rFonts w:ascii="Arial" w:hAnsi="Arial" w:cs="Arial"/>
          <w:noProof w:val="0"/>
          <w:lang w:val="sr-Cyrl-RS"/>
        </w:rPr>
        <w:t>информација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о броју бирача који су се до дана гласања пријавили локалној изборној комисији ради гласања ван бирачког места;</w:t>
      </w:r>
    </w:p>
    <w:p w:rsidR="006D70D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C0FA2" w:rsidRPr="00C23D60">
        <w:rPr>
          <w:rFonts w:ascii="Arial" w:hAnsi="Arial" w:cs="Arial"/>
          <w:noProof w:val="0"/>
          <w:lang w:val="sr-Cyrl-RS"/>
        </w:rPr>
        <w:t xml:space="preserve">8) </w:t>
      </w:r>
      <w:r w:rsidR="006D70D1" w:rsidRPr="00C23D60">
        <w:rPr>
          <w:rFonts w:ascii="Arial" w:hAnsi="Arial" w:cs="Arial"/>
          <w:noProof w:val="0"/>
          <w:lang w:val="sr-Cyrl-RS"/>
        </w:rPr>
        <w:t>решењ</w:t>
      </w:r>
      <w:r w:rsidR="0095657C" w:rsidRPr="00C23D60">
        <w:rPr>
          <w:rFonts w:ascii="Arial" w:hAnsi="Arial" w:cs="Arial"/>
          <w:noProof w:val="0"/>
          <w:lang w:val="sr-Cyrl-RS"/>
        </w:rPr>
        <w:t>е</w:t>
      </w:r>
      <w:r w:rsidR="006D70D1" w:rsidRPr="00C23D60">
        <w:rPr>
          <w:rFonts w:ascii="Arial" w:hAnsi="Arial" w:cs="Arial"/>
          <w:noProof w:val="0"/>
          <w:lang w:val="sr-Cyrl-RS"/>
        </w:rPr>
        <w:t xml:space="preserve"> </w:t>
      </w:r>
      <w:r w:rsidR="007A4A4D" w:rsidRPr="00C23D60">
        <w:rPr>
          <w:rFonts w:ascii="Arial" w:hAnsi="Arial" w:cs="Arial"/>
          <w:noProof w:val="0"/>
          <w:lang w:val="sr-Cyrl-RS"/>
        </w:rPr>
        <w:t xml:space="preserve">о додели мандата одборника и </w:t>
      </w:r>
      <w:r w:rsidR="006D70D1" w:rsidRPr="00C23D60">
        <w:rPr>
          <w:rFonts w:ascii="Arial" w:hAnsi="Arial" w:cs="Arial"/>
          <w:noProof w:val="0"/>
          <w:lang w:val="sr-Cyrl-RS"/>
        </w:rPr>
        <w:t>о попуни упражњен</w:t>
      </w:r>
      <w:r w:rsidR="0095657C" w:rsidRPr="00C23D60">
        <w:rPr>
          <w:rFonts w:ascii="Arial" w:hAnsi="Arial" w:cs="Arial"/>
          <w:noProof w:val="0"/>
          <w:lang w:val="sr-Cyrl-RS"/>
        </w:rPr>
        <w:t>ог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одборничк</w:t>
      </w:r>
      <w:r w:rsidR="0095657C" w:rsidRPr="00C23D60">
        <w:rPr>
          <w:rFonts w:ascii="Arial" w:hAnsi="Arial" w:cs="Arial"/>
          <w:noProof w:val="0"/>
          <w:lang w:val="sr-Cyrl-RS"/>
        </w:rPr>
        <w:t>ог</w:t>
      </w:r>
      <w:r w:rsidR="006D70D1" w:rsidRPr="00C23D60">
        <w:rPr>
          <w:rFonts w:ascii="Arial" w:hAnsi="Arial" w:cs="Arial"/>
          <w:noProof w:val="0"/>
          <w:lang w:val="sr-Cyrl-RS"/>
        </w:rPr>
        <w:t xml:space="preserve"> места у скупшт</w:t>
      </w:r>
      <w:r w:rsidR="002B5D88" w:rsidRPr="00C23D60">
        <w:rPr>
          <w:rFonts w:ascii="Arial" w:hAnsi="Arial" w:cs="Arial"/>
          <w:noProof w:val="0"/>
          <w:lang w:val="sr-Cyrl-RS"/>
        </w:rPr>
        <w:t>ини.</w:t>
      </w:r>
    </w:p>
    <w:p w:rsidR="00296896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96896" w:rsidRPr="00C23D60">
        <w:rPr>
          <w:rFonts w:ascii="Arial" w:hAnsi="Arial" w:cs="Arial"/>
          <w:noProof w:val="0"/>
          <w:lang w:val="sr-Cyrl-RS"/>
        </w:rPr>
        <w:t>(3) Поред одлука из става 2. овог члана локална изборна комисија објављује и: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9003B" w:rsidRPr="00C23D60">
        <w:rPr>
          <w:rFonts w:ascii="Arial" w:hAnsi="Arial" w:cs="Arial"/>
          <w:noProof w:val="0"/>
          <w:lang w:val="sr-Cyrl-RS"/>
        </w:rPr>
        <w:t>1)</w:t>
      </w:r>
      <w:r w:rsidR="00296896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изборну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лист</w:t>
      </w:r>
      <w:r w:rsidR="0095657C" w:rsidRPr="00C23D60">
        <w:rPr>
          <w:rFonts w:ascii="Arial" w:hAnsi="Arial" w:cs="Arial"/>
          <w:noProof w:val="0"/>
          <w:lang w:val="sr-Cyrl-RS"/>
        </w:rPr>
        <w:t>у</w:t>
      </w:r>
      <w:r w:rsidR="00CC0FA2" w:rsidRPr="00C23D60">
        <w:rPr>
          <w:rFonts w:ascii="Arial" w:hAnsi="Arial" w:cs="Arial"/>
          <w:noProof w:val="0"/>
          <w:lang w:val="sr-Cyrl-RS"/>
        </w:rPr>
        <w:t xml:space="preserve"> кандидата за одборнике;</w:t>
      </w:r>
    </w:p>
    <w:p w:rsidR="0095657C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9003B" w:rsidRPr="00C23D60">
        <w:rPr>
          <w:rFonts w:ascii="Arial" w:hAnsi="Arial" w:cs="Arial"/>
          <w:noProof w:val="0"/>
          <w:lang w:val="sr-Cyrl-RS"/>
        </w:rPr>
        <w:t>2)</w:t>
      </w:r>
      <w:r w:rsidR="00296896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записник о раду бирачког одбора;</w:t>
      </w:r>
    </w:p>
    <w:p w:rsidR="0095657C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5657C" w:rsidRPr="00C23D60">
        <w:rPr>
          <w:rFonts w:ascii="Arial" w:hAnsi="Arial" w:cs="Arial"/>
          <w:noProof w:val="0"/>
          <w:lang w:val="sr-Cyrl-RS"/>
        </w:rPr>
        <w:t>3) записник о посматрачима рада бирачког одбора;</w:t>
      </w:r>
    </w:p>
    <w:p w:rsidR="00CC0FA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5657C" w:rsidRPr="00C23D60">
        <w:rPr>
          <w:rFonts w:ascii="Arial" w:hAnsi="Arial" w:cs="Arial"/>
          <w:noProof w:val="0"/>
          <w:lang w:val="sr-Cyrl-RS"/>
        </w:rPr>
        <w:t>4</w:t>
      </w:r>
      <w:r w:rsidR="0049003B" w:rsidRPr="00C23D60">
        <w:rPr>
          <w:rFonts w:ascii="Arial" w:hAnsi="Arial" w:cs="Arial"/>
          <w:noProof w:val="0"/>
          <w:lang w:val="sr-Cyrl-RS"/>
        </w:rPr>
        <w:t>)</w:t>
      </w:r>
      <w:r w:rsidR="0095657C" w:rsidRPr="00C23D60">
        <w:rPr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>сва поднета правна средства у спровођењу избора (приговор, захтев за поништавање гласања на бирачком месту, жалба, одлука по жалби</w:t>
      </w:r>
      <w:r w:rsidR="002B5D88" w:rsidRPr="00C23D60">
        <w:rPr>
          <w:rFonts w:ascii="Arial" w:hAnsi="Arial" w:cs="Arial"/>
          <w:noProof w:val="0"/>
          <w:lang w:val="sr-Cyrl-RS"/>
        </w:rPr>
        <w:t>).</w:t>
      </w:r>
    </w:p>
    <w:p w:rsidR="007E0F52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F0EE3" w:rsidRPr="00C23D60">
        <w:rPr>
          <w:rFonts w:ascii="Arial" w:hAnsi="Arial" w:cs="Arial"/>
          <w:noProof w:val="0"/>
          <w:lang w:val="sr-Cyrl-RS"/>
        </w:rPr>
        <w:t>(</w:t>
      </w:r>
      <w:r w:rsidR="00E136B5" w:rsidRPr="00C23D60">
        <w:rPr>
          <w:rFonts w:ascii="Arial" w:hAnsi="Arial" w:cs="Arial"/>
          <w:noProof w:val="0"/>
          <w:lang w:val="sr-Cyrl-RS"/>
        </w:rPr>
        <w:t xml:space="preserve">4) </w:t>
      </w:r>
      <w:r w:rsidR="009827A3" w:rsidRPr="00C23D60">
        <w:rPr>
          <w:rFonts w:ascii="Arial" w:hAnsi="Arial" w:cs="Arial"/>
          <w:noProof w:val="0"/>
          <w:lang w:val="sr-Cyrl-RS"/>
        </w:rPr>
        <w:t>Документ</w:t>
      </w:r>
      <w:r w:rsidR="00C3776D" w:rsidRPr="00C23D60">
        <w:rPr>
          <w:rFonts w:ascii="Arial" w:hAnsi="Arial" w:cs="Arial"/>
          <w:noProof w:val="0"/>
          <w:lang w:val="sr-Cyrl-RS"/>
        </w:rPr>
        <w:t>а</w:t>
      </w:r>
      <w:r w:rsidR="007E0F52" w:rsidRPr="00C23D60">
        <w:rPr>
          <w:rFonts w:ascii="Arial" w:hAnsi="Arial" w:cs="Arial"/>
          <w:noProof w:val="0"/>
          <w:lang w:val="sr-Cyrl-RS"/>
        </w:rPr>
        <w:t xml:space="preserve"> из </w:t>
      </w:r>
      <w:r w:rsidR="00E136B5" w:rsidRPr="00C23D60">
        <w:rPr>
          <w:rFonts w:ascii="Arial" w:hAnsi="Arial" w:cs="Arial"/>
          <w:noProof w:val="0"/>
          <w:lang w:val="sr-Cyrl-RS"/>
        </w:rPr>
        <w:t>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E136B5" w:rsidRPr="00C23D60">
        <w:rPr>
          <w:rFonts w:ascii="Arial" w:hAnsi="Arial" w:cs="Arial"/>
          <w:noProof w:val="0"/>
          <w:lang w:val="sr-Cyrl-RS"/>
        </w:rPr>
        <w:t xml:space="preserve"> 2</w:t>
      </w:r>
      <w:r w:rsidR="00FF0EE3" w:rsidRPr="00C23D60">
        <w:rPr>
          <w:rFonts w:ascii="Arial" w:hAnsi="Arial" w:cs="Arial"/>
          <w:noProof w:val="0"/>
          <w:lang w:val="sr-Cyrl-RS"/>
        </w:rPr>
        <w:t>.</w:t>
      </w:r>
      <w:r w:rsidR="00E136B5" w:rsidRPr="00C23D60">
        <w:rPr>
          <w:rFonts w:ascii="Arial" w:hAnsi="Arial" w:cs="Arial"/>
          <w:noProof w:val="0"/>
          <w:lang w:val="sr-Cyrl-RS"/>
        </w:rPr>
        <w:t xml:space="preserve"> </w:t>
      </w:r>
      <w:r w:rsidR="00FF0EE3" w:rsidRPr="00C23D60">
        <w:rPr>
          <w:rFonts w:ascii="Arial" w:hAnsi="Arial" w:cs="Arial"/>
          <w:noProof w:val="0"/>
          <w:lang w:val="sr-Cyrl-RS"/>
        </w:rPr>
        <w:t>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1), 3), 4) и 8) и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3.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2)</w:t>
      </w:r>
      <w:r w:rsidR="0095657C" w:rsidRPr="00C23D60">
        <w:rPr>
          <w:rFonts w:ascii="Arial" w:hAnsi="Arial" w:cs="Arial"/>
          <w:noProof w:val="0"/>
          <w:lang w:val="sr-Cyrl-RS"/>
        </w:rPr>
        <w:t>,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95657C" w:rsidRPr="00C23D60">
        <w:rPr>
          <w:rFonts w:ascii="Arial" w:hAnsi="Arial" w:cs="Arial"/>
          <w:noProof w:val="0"/>
          <w:lang w:val="sr-Cyrl-RS"/>
        </w:rPr>
        <w:t xml:space="preserve">3) </w:t>
      </w:r>
      <w:r w:rsidR="00FF0EE3" w:rsidRPr="00C23D60">
        <w:rPr>
          <w:rFonts w:ascii="Arial" w:hAnsi="Arial" w:cs="Arial"/>
          <w:noProof w:val="0"/>
          <w:lang w:val="sr-Cyrl-RS"/>
        </w:rPr>
        <w:t xml:space="preserve">и </w:t>
      </w:r>
      <w:r w:rsidR="0095657C" w:rsidRPr="00C23D60">
        <w:rPr>
          <w:rFonts w:ascii="Arial" w:hAnsi="Arial" w:cs="Arial"/>
          <w:noProof w:val="0"/>
          <w:lang w:val="sr-Cyrl-RS"/>
        </w:rPr>
        <w:t>4</w:t>
      </w:r>
      <w:r w:rsidR="00FF0EE3" w:rsidRPr="00C23D60">
        <w:rPr>
          <w:rFonts w:ascii="Arial" w:hAnsi="Arial" w:cs="Arial"/>
          <w:noProof w:val="0"/>
          <w:lang w:val="sr-Cyrl-RS"/>
        </w:rPr>
        <w:t xml:space="preserve">) </w:t>
      </w:r>
      <w:r w:rsidR="007E0F52" w:rsidRPr="00C23D60">
        <w:rPr>
          <w:rFonts w:ascii="Arial" w:hAnsi="Arial" w:cs="Arial"/>
          <w:noProof w:val="0"/>
          <w:lang w:val="sr-Cyrl-RS"/>
        </w:rPr>
        <w:t xml:space="preserve">овог члана </w:t>
      </w:r>
      <w:r w:rsidR="00C3776D" w:rsidRPr="00C23D60">
        <w:rPr>
          <w:rFonts w:ascii="Arial" w:hAnsi="Arial" w:cs="Arial"/>
          <w:noProof w:val="0"/>
          <w:lang w:val="sr-Cyrl-RS"/>
        </w:rPr>
        <w:t>о</w:t>
      </w:r>
      <w:r w:rsidR="007E0F52" w:rsidRPr="00C23D60">
        <w:rPr>
          <w:rFonts w:ascii="Arial" w:hAnsi="Arial" w:cs="Arial"/>
          <w:noProof w:val="0"/>
          <w:lang w:val="sr-Cyrl-RS"/>
        </w:rPr>
        <w:t>бјављуј</w:t>
      </w:r>
      <w:r w:rsidR="00C3776D" w:rsidRPr="00C23D60">
        <w:rPr>
          <w:rFonts w:ascii="Arial" w:hAnsi="Arial" w:cs="Arial"/>
          <w:noProof w:val="0"/>
          <w:lang w:val="sr-Cyrl-RS"/>
        </w:rPr>
        <w:t>у</w:t>
      </w:r>
      <w:r w:rsidR="007E0F52" w:rsidRPr="00C23D60">
        <w:rPr>
          <w:rFonts w:ascii="Arial" w:hAnsi="Arial" w:cs="Arial"/>
          <w:noProof w:val="0"/>
          <w:lang w:val="sr-Cyrl-RS"/>
        </w:rPr>
        <w:t xml:space="preserve"> </w:t>
      </w:r>
      <w:r w:rsidR="00C3776D" w:rsidRPr="00C23D60">
        <w:rPr>
          <w:rFonts w:ascii="Arial" w:hAnsi="Arial" w:cs="Arial"/>
          <w:noProof w:val="0"/>
          <w:lang w:val="sr-Cyrl-RS"/>
        </w:rPr>
        <w:t xml:space="preserve">се </w:t>
      </w:r>
      <w:r w:rsidR="007E0F52" w:rsidRPr="00C23D60">
        <w:rPr>
          <w:rFonts w:ascii="Arial" w:hAnsi="Arial" w:cs="Arial"/>
          <w:noProof w:val="0"/>
          <w:lang w:val="sr-Cyrl-RS"/>
        </w:rPr>
        <w:t>као скенирани документ у PDF формату.</w:t>
      </w:r>
    </w:p>
    <w:p w:rsidR="00FF0EE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F0EE3" w:rsidRPr="00C23D60">
        <w:rPr>
          <w:rFonts w:ascii="Arial" w:hAnsi="Arial" w:cs="Arial"/>
          <w:noProof w:val="0"/>
          <w:lang w:val="sr-Cyrl-RS"/>
        </w:rPr>
        <w:t xml:space="preserve">(5) </w:t>
      </w:r>
      <w:r w:rsidR="009D61D2" w:rsidRPr="00C23D60">
        <w:rPr>
          <w:rFonts w:ascii="Arial" w:hAnsi="Arial" w:cs="Arial"/>
          <w:noProof w:val="0"/>
          <w:lang w:val="sr-Cyrl-RS"/>
        </w:rPr>
        <w:t>Прилози одлуке</w:t>
      </w:r>
      <w:r w:rsidR="002B5D88" w:rsidRPr="00C23D60">
        <w:rPr>
          <w:rFonts w:ascii="Arial" w:hAnsi="Arial" w:cs="Arial"/>
          <w:noProof w:val="0"/>
          <w:lang w:val="sr-Cyrl-RS"/>
        </w:rPr>
        <w:t xml:space="preserve"> о о</w:t>
      </w:r>
      <w:r w:rsidR="00C3776D" w:rsidRPr="00C23D60">
        <w:rPr>
          <w:rFonts w:ascii="Arial" w:hAnsi="Arial" w:cs="Arial"/>
          <w:noProof w:val="0"/>
          <w:lang w:val="sr-Cyrl-RS"/>
        </w:rPr>
        <w:t>брасци</w:t>
      </w:r>
      <w:r w:rsidR="002B5D88" w:rsidRPr="00C23D60">
        <w:rPr>
          <w:rFonts w:ascii="Arial" w:hAnsi="Arial" w:cs="Arial"/>
          <w:noProof w:val="0"/>
          <w:lang w:val="sr-Cyrl-RS"/>
        </w:rPr>
        <w:t>ма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за подношење изборне листе кандидата за одборнике</w:t>
      </w:r>
      <w:r w:rsidR="009D61D2" w:rsidRPr="00C23D60">
        <w:rPr>
          <w:rFonts w:ascii="Arial" w:hAnsi="Arial" w:cs="Arial"/>
          <w:noProof w:val="0"/>
          <w:lang w:val="sr-Cyrl-RS"/>
        </w:rPr>
        <w:t>, прилози одлуке</w:t>
      </w:r>
      <w:r w:rsidR="002B5D88" w:rsidRPr="00C23D60">
        <w:rPr>
          <w:rFonts w:ascii="Arial" w:hAnsi="Arial" w:cs="Arial"/>
          <w:noProof w:val="0"/>
          <w:lang w:val="sr-Cyrl-RS"/>
        </w:rPr>
        <w:t xml:space="preserve"> о 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2B5D88" w:rsidRPr="00C23D60">
        <w:rPr>
          <w:rFonts w:ascii="Arial" w:hAnsi="Arial" w:cs="Arial"/>
          <w:noProof w:val="0"/>
          <w:lang w:val="sr-Cyrl-RS"/>
        </w:rPr>
        <w:t xml:space="preserve">обрасцима </w:t>
      </w:r>
      <w:r w:rsidR="00FF0EE3" w:rsidRPr="00C23D60">
        <w:rPr>
          <w:rFonts w:ascii="Arial" w:hAnsi="Arial" w:cs="Arial"/>
          <w:noProof w:val="0"/>
          <w:lang w:val="sr-Cyrl-RS"/>
        </w:rPr>
        <w:t>за пријављивање домаћих и страних посматрача рада органа за спровођење избора за одборнике</w:t>
      </w:r>
      <w:r w:rsidR="009D61D2" w:rsidRPr="00C23D60">
        <w:rPr>
          <w:rFonts w:ascii="Arial" w:hAnsi="Arial" w:cs="Arial"/>
          <w:noProof w:val="0"/>
          <w:lang w:val="sr-Cyrl-RS"/>
        </w:rPr>
        <w:t xml:space="preserve"> скупштина</w:t>
      </w:r>
      <w:r w:rsidR="00B83498" w:rsidRPr="00C23D60">
        <w:rPr>
          <w:rFonts w:ascii="Arial" w:hAnsi="Arial" w:cs="Arial"/>
          <w:noProof w:val="0"/>
          <w:lang w:val="sr-Cyrl-RS"/>
        </w:rPr>
        <w:t xml:space="preserve"> </w:t>
      </w:r>
      <w:r w:rsidR="00FF0EE3" w:rsidRPr="00C23D60">
        <w:rPr>
          <w:rFonts w:ascii="Arial" w:hAnsi="Arial" w:cs="Arial"/>
          <w:noProof w:val="0"/>
          <w:lang w:val="sr-Cyrl-RS"/>
        </w:rPr>
        <w:t>и документа из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2B5D88" w:rsidRPr="00C23D60">
        <w:rPr>
          <w:rFonts w:ascii="Arial" w:hAnsi="Arial" w:cs="Arial"/>
          <w:noProof w:val="0"/>
          <w:lang w:val="sr-Cyrl-RS"/>
        </w:rPr>
        <w:t xml:space="preserve"> 2</w:t>
      </w:r>
      <w:r w:rsidR="00FF0EE3" w:rsidRPr="00C23D60">
        <w:rPr>
          <w:rFonts w:ascii="Arial" w:hAnsi="Arial" w:cs="Arial"/>
          <w:noProof w:val="0"/>
          <w:lang w:val="sr-Cyrl-RS"/>
        </w:rPr>
        <w:t>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FF0EE3" w:rsidRPr="00C23D60">
        <w:rPr>
          <w:rFonts w:ascii="Arial" w:hAnsi="Arial" w:cs="Arial"/>
          <w:noProof w:val="0"/>
          <w:lang w:val="sr-Cyrl-RS"/>
        </w:rPr>
        <w:t>. 2), 5), 6) и 7) и ст</w:t>
      </w:r>
      <w:r w:rsidR="0095657C" w:rsidRPr="00C23D60">
        <w:rPr>
          <w:rFonts w:ascii="Arial" w:hAnsi="Arial" w:cs="Arial"/>
          <w:noProof w:val="0"/>
          <w:lang w:val="sr-Cyrl-RS"/>
        </w:rPr>
        <w:t>ава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</w:t>
      </w:r>
      <w:r w:rsidR="00844F3E" w:rsidRPr="00C23D60">
        <w:rPr>
          <w:rFonts w:ascii="Arial" w:hAnsi="Arial" w:cs="Arial"/>
          <w:noProof w:val="0"/>
          <w:lang w:val="sr-Cyrl-RS"/>
        </w:rPr>
        <w:t>3</w:t>
      </w:r>
      <w:r w:rsidR="00FF0EE3" w:rsidRPr="00C23D60">
        <w:rPr>
          <w:rFonts w:ascii="Arial" w:hAnsi="Arial" w:cs="Arial"/>
          <w:noProof w:val="0"/>
          <w:lang w:val="sr-Cyrl-RS"/>
        </w:rPr>
        <w:t>. т</w:t>
      </w:r>
      <w:r w:rsidR="0095657C" w:rsidRPr="00C23D60">
        <w:rPr>
          <w:rFonts w:ascii="Arial" w:hAnsi="Arial" w:cs="Arial"/>
          <w:noProof w:val="0"/>
          <w:lang w:val="sr-Cyrl-RS"/>
        </w:rPr>
        <w:t>ач</w:t>
      </w:r>
      <w:r w:rsidR="002B5D88" w:rsidRPr="00C23D60">
        <w:rPr>
          <w:rFonts w:ascii="Arial" w:hAnsi="Arial" w:cs="Arial"/>
          <w:noProof w:val="0"/>
          <w:lang w:val="sr-Cyrl-RS"/>
        </w:rPr>
        <w:t>ка</w:t>
      </w:r>
      <w:r w:rsidR="00FF0EE3" w:rsidRPr="00C23D60">
        <w:rPr>
          <w:rFonts w:ascii="Arial" w:hAnsi="Arial" w:cs="Arial"/>
          <w:noProof w:val="0"/>
          <w:lang w:val="sr-Cyrl-RS"/>
        </w:rPr>
        <w:t xml:space="preserve"> 1) овог члана објављују се у одговарајућем формату (WORD или EXCEL формат).</w:t>
      </w:r>
    </w:p>
    <w:p w:rsidR="00C8551D" w:rsidRPr="00C23D60" w:rsidRDefault="00C8551D" w:rsidP="00C8551D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Документи које објављује скупштина</w:t>
      </w:r>
    </w:p>
    <w:p w:rsidR="00FF0EE3" w:rsidRPr="00C23D60" w:rsidRDefault="00C8551D" w:rsidP="00C8551D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3.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8551D" w:rsidRPr="00C23D60">
        <w:rPr>
          <w:rFonts w:ascii="Arial" w:hAnsi="Arial" w:cs="Arial"/>
          <w:noProof w:val="0"/>
          <w:lang w:val="sr-Cyrl-RS"/>
        </w:rPr>
        <w:t>(1) На веб-презентацији се објављују одлуке које скупштина доноси у складу са надлежностима одређеним Законом о локалним изборима, и то: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8551D" w:rsidRPr="00C23D60">
        <w:rPr>
          <w:rFonts w:ascii="Arial" w:hAnsi="Arial" w:cs="Arial"/>
          <w:noProof w:val="0"/>
          <w:lang w:val="sr-Cyrl-RS"/>
        </w:rPr>
        <w:t>1) о</w:t>
      </w:r>
      <w:r w:rsidR="00C3776D" w:rsidRPr="00C23D60">
        <w:rPr>
          <w:rFonts w:ascii="Arial" w:hAnsi="Arial" w:cs="Arial"/>
          <w:noProof w:val="0"/>
          <w:lang w:val="sr-Cyrl-RS"/>
        </w:rPr>
        <w:t>длуку</w:t>
      </w:r>
      <w:r w:rsidR="00C8551D" w:rsidRPr="00C23D60">
        <w:rPr>
          <w:rFonts w:ascii="Arial" w:hAnsi="Arial" w:cs="Arial"/>
          <w:noProof w:val="0"/>
          <w:lang w:val="sr-Cyrl-RS"/>
        </w:rPr>
        <w:t xml:space="preserve"> о именовању </w:t>
      </w:r>
      <w:r w:rsidRPr="00C23D60">
        <w:rPr>
          <w:rFonts w:ascii="Arial" w:hAnsi="Arial" w:cs="Arial"/>
          <w:noProof w:val="0"/>
          <w:lang w:val="sr-Cyrl-RS"/>
        </w:rPr>
        <w:t>чланов</w:t>
      </w:r>
      <w:r w:rsidR="00C8551D" w:rsidRPr="00C23D60">
        <w:rPr>
          <w:rFonts w:ascii="Arial" w:hAnsi="Arial" w:cs="Arial"/>
          <w:noProof w:val="0"/>
          <w:lang w:val="sr-Cyrl-RS"/>
        </w:rPr>
        <w:t xml:space="preserve">а </w:t>
      </w:r>
      <w:r w:rsidRPr="00C23D60">
        <w:rPr>
          <w:rFonts w:ascii="Arial" w:hAnsi="Arial" w:cs="Arial"/>
          <w:noProof w:val="0"/>
          <w:lang w:val="sr-Cyrl-RS"/>
        </w:rPr>
        <w:t>и заменика чланов</w:t>
      </w:r>
      <w:r w:rsidR="00C8551D" w:rsidRPr="00C23D60">
        <w:rPr>
          <w:rFonts w:ascii="Arial" w:hAnsi="Arial" w:cs="Arial"/>
          <w:noProof w:val="0"/>
          <w:lang w:val="sr-Cyrl-RS"/>
        </w:rPr>
        <w:t>а локалне изборне комисије;</w:t>
      </w:r>
    </w:p>
    <w:p w:rsidR="00214F35" w:rsidRPr="00105535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ru-RU"/>
        </w:rPr>
      </w:pPr>
      <w:r w:rsidRPr="00105535">
        <w:rPr>
          <w:rFonts w:ascii="Arial" w:hAnsi="Arial" w:cs="Arial"/>
          <w:noProof w:val="0"/>
          <w:lang w:val="ru-RU"/>
        </w:rPr>
        <w:tab/>
        <w:t xml:space="preserve">2) </w:t>
      </w:r>
      <w:r w:rsidRPr="00C23D60">
        <w:rPr>
          <w:rFonts w:ascii="Arial" w:hAnsi="Arial" w:cs="Arial"/>
          <w:noProof w:val="0"/>
          <w:lang w:val="sr-Cyrl-RS"/>
        </w:rPr>
        <w:t>одлуку о престанку функције или разрешењу члана или заменика члана локалне изборне комисије;</w:t>
      </w:r>
    </w:p>
    <w:p w:rsidR="00214F3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  <w:t>3</w:t>
      </w:r>
      <w:r w:rsidR="00C8551D" w:rsidRPr="00C23D60">
        <w:rPr>
          <w:rFonts w:ascii="Arial" w:hAnsi="Arial" w:cs="Arial"/>
          <w:noProof w:val="0"/>
          <w:lang w:val="sr-Cyrl-RS"/>
        </w:rPr>
        <w:t xml:space="preserve">) </w:t>
      </w:r>
      <w:r w:rsidRPr="00C23D60">
        <w:rPr>
          <w:rFonts w:ascii="Arial" w:hAnsi="Arial" w:cs="Arial"/>
          <w:noProof w:val="0"/>
          <w:lang w:val="sr-Cyrl-RS"/>
        </w:rPr>
        <w:t>одлуку о потврђивању мандата одборника;</w:t>
      </w:r>
    </w:p>
    <w:p w:rsidR="00C8551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  <w:t xml:space="preserve">4) </w:t>
      </w:r>
      <w:r w:rsidR="000653FA" w:rsidRPr="00C23D60">
        <w:rPr>
          <w:rFonts w:ascii="Arial" w:hAnsi="Arial" w:cs="Arial"/>
          <w:noProof w:val="0"/>
          <w:lang w:val="sr-Cyrl-RS"/>
        </w:rPr>
        <w:t>о</w:t>
      </w:r>
      <w:r w:rsidR="00C3776D" w:rsidRPr="00C23D60">
        <w:rPr>
          <w:rFonts w:ascii="Arial" w:hAnsi="Arial" w:cs="Arial"/>
          <w:noProof w:val="0"/>
          <w:lang w:val="sr-Cyrl-RS"/>
        </w:rPr>
        <w:t>длуку</w:t>
      </w:r>
      <w:r w:rsidR="000653FA" w:rsidRPr="00C23D60">
        <w:rPr>
          <w:rFonts w:ascii="Arial" w:hAnsi="Arial" w:cs="Arial"/>
          <w:noProof w:val="0"/>
          <w:lang w:val="sr-Cyrl-RS"/>
        </w:rPr>
        <w:t xml:space="preserve"> </w:t>
      </w:r>
      <w:r w:rsidRPr="00C23D60">
        <w:rPr>
          <w:rFonts w:ascii="Arial" w:hAnsi="Arial" w:cs="Arial"/>
          <w:noProof w:val="0"/>
          <w:lang w:val="sr-Cyrl-RS"/>
        </w:rPr>
        <w:t>о констатовању</w:t>
      </w:r>
      <w:r w:rsidR="000653FA" w:rsidRPr="00C23D60">
        <w:rPr>
          <w:rFonts w:ascii="Arial" w:hAnsi="Arial" w:cs="Arial"/>
          <w:noProof w:val="0"/>
          <w:lang w:val="sr-Cyrl-RS"/>
        </w:rPr>
        <w:t xml:space="preserve"> </w:t>
      </w:r>
      <w:r w:rsidRPr="00C23D60">
        <w:rPr>
          <w:rFonts w:ascii="Arial" w:hAnsi="Arial" w:cs="Arial"/>
          <w:noProof w:val="0"/>
          <w:lang w:val="sr-Cyrl-RS"/>
        </w:rPr>
        <w:t>престанка мандата о</w:t>
      </w:r>
      <w:r w:rsidR="000653FA" w:rsidRPr="00C23D60">
        <w:rPr>
          <w:rFonts w:ascii="Arial" w:hAnsi="Arial" w:cs="Arial"/>
          <w:noProof w:val="0"/>
          <w:lang w:val="sr-Cyrl-RS"/>
        </w:rPr>
        <w:t>дборник</w:t>
      </w:r>
      <w:r w:rsidRPr="00C23D60">
        <w:rPr>
          <w:rFonts w:ascii="Arial" w:hAnsi="Arial" w:cs="Arial"/>
          <w:noProof w:val="0"/>
          <w:lang w:val="sr-Cyrl-RS"/>
        </w:rPr>
        <w:t>а</w:t>
      </w:r>
      <w:r w:rsidR="00C3776D" w:rsidRPr="00C23D60">
        <w:rPr>
          <w:rFonts w:ascii="Arial" w:hAnsi="Arial" w:cs="Arial"/>
          <w:noProof w:val="0"/>
          <w:lang w:val="sr-Cyrl-RS"/>
        </w:rPr>
        <w:t>.</w:t>
      </w:r>
    </w:p>
    <w:p w:rsidR="00C3776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3776D" w:rsidRPr="00C23D60">
        <w:rPr>
          <w:rFonts w:ascii="Arial" w:hAnsi="Arial" w:cs="Arial"/>
          <w:noProof w:val="0"/>
          <w:lang w:val="sr-Cyrl-RS"/>
        </w:rPr>
        <w:t>(2) Документа из става 1. овог члана објављују се као скенирани документ у PDF формату.</w:t>
      </w:r>
    </w:p>
    <w:p w:rsidR="00DE123F" w:rsidRPr="00C23D60" w:rsidRDefault="00C952B1" w:rsidP="00DE123F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Одговорно лице</w:t>
      </w:r>
      <w:r w:rsidR="00DE123F" w:rsidRPr="00C23D60">
        <w:rPr>
          <w:rFonts w:ascii="Arial" w:hAnsi="Arial" w:cs="Arial"/>
          <w:b/>
          <w:noProof w:val="0"/>
          <w:lang w:val="sr-Cyrl-RS"/>
        </w:rPr>
        <w:t xml:space="preserve"> и обавезе одговорног лица у вези са објављивањем одлука локалне изборне комисије</w:t>
      </w:r>
    </w:p>
    <w:p w:rsidR="00C952B1" w:rsidRPr="00C23D60" w:rsidRDefault="00C952B1" w:rsidP="00C952B1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C33AA" w:rsidRPr="00C23D60">
        <w:rPr>
          <w:rFonts w:ascii="Arial" w:hAnsi="Arial" w:cs="Arial"/>
          <w:b/>
          <w:noProof w:val="0"/>
          <w:lang w:val="sr-Cyrl-RS"/>
        </w:rPr>
        <w:t>4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C952B1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52609D" w:rsidRPr="00C23D60">
        <w:rPr>
          <w:rFonts w:ascii="Arial" w:hAnsi="Arial" w:cs="Arial"/>
          <w:noProof w:val="0"/>
          <w:lang w:val="sr-Cyrl-RS"/>
        </w:rPr>
        <w:t xml:space="preserve">(1) </w:t>
      </w:r>
      <w:r w:rsidR="00C952B1" w:rsidRPr="00C23D60">
        <w:rPr>
          <w:rFonts w:ascii="Arial" w:hAnsi="Arial" w:cs="Arial"/>
          <w:noProof w:val="0"/>
          <w:lang w:val="sr-Cyrl-RS"/>
        </w:rPr>
        <w:t xml:space="preserve">О </w:t>
      </w:r>
      <w:r w:rsidR="0052609D" w:rsidRPr="00C23D60">
        <w:rPr>
          <w:rFonts w:ascii="Arial" w:hAnsi="Arial" w:cs="Arial"/>
          <w:noProof w:val="0"/>
          <w:lang w:val="sr-Cyrl-RS"/>
        </w:rPr>
        <w:t xml:space="preserve">благовременом и уредном </w:t>
      </w:r>
      <w:r w:rsidR="00C952B1" w:rsidRPr="00C23D60">
        <w:rPr>
          <w:rFonts w:ascii="Arial" w:hAnsi="Arial" w:cs="Arial"/>
          <w:noProof w:val="0"/>
          <w:lang w:val="sr-Cyrl-RS"/>
        </w:rPr>
        <w:t xml:space="preserve">објављивању </w:t>
      </w:r>
      <w:r w:rsidR="002430CF" w:rsidRPr="00C23D60">
        <w:rPr>
          <w:rFonts w:ascii="Arial" w:hAnsi="Arial" w:cs="Arial"/>
          <w:noProof w:val="0"/>
          <w:lang w:val="sr-Cyrl-RS"/>
        </w:rPr>
        <w:t>докумената</w:t>
      </w:r>
      <w:r w:rsidR="00C952B1" w:rsidRPr="00C23D60">
        <w:rPr>
          <w:rFonts w:ascii="Arial" w:hAnsi="Arial" w:cs="Arial"/>
          <w:noProof w:val="0"/>
          <w:lang w:val="sr-Cyrl-RS"/>
        </w:rPr>
        <w:t xml:space="preserve"> из </w:t>
      </w:r>
      <w:r w:rsidR="0052609D" w:rsidRPr="00C23D60">
        <w:rPr>
          <w:rFonts w:ascii="Arial" w:hAnsi="Arial" w:cs="Arial"/>
          <w:noProof w:val="0"/>
          <w:lang w:val="sr-Cyrl-RS"/>
        </w:rPr>
        <w:t>члана</w:t>
      </w:r>
      <w:r w:rsidR="002E4C2E" w:rsidRPr="00C23D60">
        <w:rPr>
          <w:rFonts w:ascii="Arial" w:hAnsi="Arial" w:cs="Arial"/>
          <w:noProof w:val="0"/>
          <w:lang w:val="sr-Cyrl-RS"/>
        </w:rPr>
        <w:t xml:space="preserve"> 2. </w:t>
      </w:r>
      <w:r w:rsidR="00C952B1" w:rsidRPr="00C23D60">
        <w:rPr>
          <w:rFonts w:ascii="Arial" w:hAnsi="Arial" w:cs="Arial"/>
          <w:noProof w:val="0"/>
          <w:lang w:val="sr-Cyrl-RS"/>
        </w:rPr>
        <w:t>овог упутства стара се сек</w:t>
      </w:r>
      <w:r w:rsidR="0052609D" w:rsidRPr="00C23D60">
        <w:rPr>
          <w:rFonts w:ascii="Arial" w:hAnsi="Arial" w:cs="Arial"/>
          <w:noProof w:val="0"/>
          <w:lang w:val="sr-Cyrl-RS"/>
        </w:rPr>
        <w:t>ретар локалне изборне комисије.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(2) Секретар локалне изборне комисије у обавези је да сва документа која се у складу са законом објављују на веб-презентацији припреми у складу са </w:t>
      </w:r>
      <w:r w:rsidR="009D61D2" w:rsidRPr="00C23D60">
        <w:rPr>
          <w:rFonts w:ascii="Arial" w:hAnsi="Arial" w:cs="Arial"/>
          <w:noProof w:val="0"/>
          <w:lang w:val="sr-Cyrl-RS"/>
        </w:rPr>
        <w:t>упутствима Републичке изборне комисије (у</w:t>
      </w:r>
      <w:r w:rsidR="006D3B2D">
        <w:rPr>
          <w:rFonts w:ascii="Arial" w:hAnsi="Arial" w:cs="Arial"/>
          <w:noProof w:val="0"/>
          <w:lang w:val="sr-Cyrl-RS"/>
        </w:rPr>
        <w:t xml:space="preserve"> даљем тексту: Комисија</w:t>
      </w:r>
      <w:r w:rsidR="009D61D2" w:rsidRPr="00C23D60">
        <w:rPr>
          <w:rFonts w:ascii="Arial" w:hAnsi="Arial" w:cs="Arial"/>
          <w:noProof w:val="0"/>
          <w:lang w:val="sr-Cyrl-RS"/>
        </w:rPr>
        <w:t>)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и достави</w:t>
      </w:r>
      <w:r w:rsidR="00C95E70" w:rsidRPr="00C23D60">
        <w:rPr>
          <w:rFonts w:ascii="Arial" w:hAnsi="Arial" w:cs="Arial"/>
          <w:noProof w:val="0"/>
          <w:lang w:val="sr-Cyrl-RS"/>
        </w:rPr>
        <w:t xml:space="preserve"> лицу које ће бити задужено за објављивање докумената</w:t>
      </w:r>
      <w:r w:rsidR="00DE123F" w:rsidRPr="00C23D60">
        <w:rPr>
          <w:rFonts w:ascii="Arial" w:hAnsi="Arial" w:cs="Arial"/>
          <w:noProof w:val="0"/>
          <w:lang w:val="sr-Cyrl-RS"/>
        </w:rPr>
        <w:t xml:space="preserve"> </w:t>
      </w:r>
      <w:r w:rsidR="00C95E70" w:rsidRPr="00C23D60">
        <w:rPr>
          <w:rFonts w:ascii="Arial" w:hAnsi="Arial" w:cs="Arial"/>
          <w:noProof w:val="0"/>
          <w:lang w:val="sr-Cyrl-RS"/>
        </w:rPr>
        <w:t xml:space="preserve">(у даљем тексту: </w:t>
      </w:r>
      <w:r w:rsidR="00DE123F" w:rsidRPr="00C23D60">
        <w:rPr>
          <w:rFonts w:ascii="Arial" w:hAnsi="Arial" w:cs="Arial"/>
          <w:noProof w:val="0"/>
          <w:lang w:val="sr-Cyrl-RS"/>
        </w:rPr>
        <w:t>администратор веб-презентације</w:t>
      </w:r>
      <w:r w:rsidR="00C95E70" w:rsidRPr="00C23D60">
        <w:rPr>
          <w:rFonts w:ascii="Arial" w:hAnsi="Arial" w:cs="Arial"/>
          <w:noProof w:val="0"/>
          <w:lang w:val="sr-Cyrl-RS"/>
        </w:rPr>
        <w:t>)</w:t>
      </w:r>
      <w:r w:rsidR="00DE123F" w:rsidRPr="00C23D60">
        <w:rPr>
          <w:rFonts w:ascii="Arial" w:hAnsi="Arial" w:cs="Arial"/>
          <w:noProof w:val="0"/>
          <w:lang w:val="sr-Cyrl-RS"/>
        </w:rPr>
        <w:t xml:space="preserve"> ради објављивања на веб-презентацији.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lastRenderedPageBreak/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(3) Секретар локалне изборне комисије је дужан да се стара о томе да се сва документа </w:t>
      </w:r>
      <w:r w:rsidR="00105535">
        <w:rPr>
          <w:rFonts w:ascii="Arial" w:hAnsi="Arial" w:cs="Arial"/>
          <w:noProof w:val="0"/>
          <w:lang w:val="sr-Cyrl-RS"/>
        </w:rPr>
        <w:t>из члана 2. овог упутства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објаве на веб-презентацији без одлагања, а најкасније у року од 24 часа од завршетка седнице на којој су одлуке донете, односно од пријема или израде документа.</w:t>
      </w:r>
    </w:p>
    <w:p w:rsidR="00DE123F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 xml:space="preserve">(4) Изузетно од става 3. овог члана, секретар локалне изборне комисије је дужан да се стара о томе да се одлука локалне изборне комисије по правном средству поднетом током избора објави на веб-презентацији </w:t>
      </w:r>
      <w:r w:rsidR="00096B0E" w:rsidRPr="00C23D60">
        <w:rPr>
          <w:rFonts w:ascii="Arial" w:hAnsi="Arial" w:cs="Arial"/>
          <w:noProof w:val="0"/>
          <w:lang w:val="sr-Cyrl-RS"/>
        </w:rPr>
        <w:t xml:space="preserve">најкасније </w:t>
      </w:r>
      <w:r w:rsidR="00DE123F" w:rsidRPr="00C23D60">
        <w:rPr>
          <w:rFonts w:ascii="Arial" w:hAnsi="Arial" w:cs="Arial"/>
          <w:noProof w:val="0"/>
          <w:lang w:val="sr-Cyrl-RS"/>
        </w:rPr>
        <w:t>72 часа од пријема правног средства.</w:t>
      </w:r>
    </w:p>
    <w:p w:rsidR="00DE123F" w:rsidRPr="00C23D60" w:rsidRDefault="00DE123F" w:rsidP="00DE123F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Одговорно лице и обавезе одговорног лица у вези са објављивањем одлука скупштине</w:t>
      </w:r>
    </w:p>
    <w:p w:rsidR="00DE123F" w:rsidRPr="00C23D60" w:rsidRDefault="00DE123F" w:rsidP="00DE123F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Члан 5.</w:t>
      </w:r>
    </w:p>
    <w:p w:rsidR="0052609D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52609D" w:rsidRPr="00C23D60">
        <w:rPr>
          <w:rFonts w:ascii="Arial" w:hAnsi="Arial" w:cs="Arial"/>
          <w:noProof w:val="0"/>
          <w:lang w:val="sr-Cyrl-RS"/>
        </w:rPr>
        <w:t>(</w:t>
      </w:r>
      <w:r w:rsidR="00DE123F" w:rsidRPr="00C23D60">
        <w:rPr>
          <w:rFonts w:ascii="Arial" w:hAnsi="Arial" w:cs="Arial"/>
          <w:noProof w:val="0"/>
          <w:lang w:val="sr-Cyrl-RS"/>
        </w:rPr>
        <w:t>1</w:t>
      </w:r>
      <w:r w:rsidR="0052609D" w:rsidRPr="00C23D60">
        <w:rPr>
          <w:rFonts w:ascii="Arial" w:hAnsi="Arial" w:cs="Arial"/>
          <w:noProof w:val="0"/>
          <w:lang w:val="sr-Cyrl-RS"/>
        </w:rPr>
        <w:t xml:space="preserve">) О благовременом и уредном објављивању докумената из члана 3. овог упутства стара се секретар скупштине. </w:t>
      </w:r>
    </w:p>
    <w:p w:rsidR="00CD23CA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DE123F" w:rsidRPr="00C23D60">
        <w:rPr>
          <w:rFonts w:ascii="Arial" w:hAnsi="Arial" w:cs="Arial"/>
          <w:noProof w:val="0"/>
          <w:lang w:val="sr-Cyrl-RS"/>
        </w:rPr>
        <w:t>(2</w:t>
      </w:r>
      <w:r w:rsidR="00CD23CA" w:rsidRPr="00C23D60">
        <w:rPr>
          <w:rFonts w:ascii="Arial" w:hAnsi="Arial" w:cs="Arial"/>
          <w:noProof w:val="0"/>
          <w:lang w:val="sr-Cyrl-RS"/>
        </w:rPr>
        <w:t>) Секретар скупштине у обавези је да сва документа која се у складу са законом објављују на веб-пре</w:t>
      </w:r>
      <w:r w:rsidR="009D61D2" w:rsidRPr="00C23D60">
        <w:rPr>
          <w:rFonts w:ascii="Arial" w:hAnsi="Arial" w:cs="Arial"/>
          <w:noProof w:val="0"/>
          <w:lang w:val="sr-Cyrl-RS"/>
        </w:rPr>
        <w:t>зентацији припреми у складу са упутствима Комисије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и достави администратору веб-презентације ради објављивања на веб-презентацији.</w:t>
      </w:r>
    </w:p>
    <w:p w:rsidR="00CD23CA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D23CA" w:rsidRPr="00C23D60">
        <w:rPr>
          <w:rFonts w:ascii="Arial" w:hAnsi="Arial" w:cs="Arial"/>
          <w:noProof w:val="0"/>
          <w:lang w:val="sr-Cyrl-RS"/>
        </w:rPr>
        <w:t>(</w:t>
      </w:r>
      <w:r w:rsidR="00DE123F" w:rsidRPr="00C23D60">
        <w:rPr>
          <w:rFonts w:ascii="Arial" w:hAnsi="Arial" w:cs="Arial"/>
          <w:noProof w:val="0"/>
          <w:lang w:val="sr-Cyrl-RS"/>
        </w:rPr>
        <w:t>3</w:t>
      </w:r>
      <w:r w:rsidR="00CD23CA" w:rsidRPr="00C23D60">
        <w:rPr>
          <w:rFonts w:ascii="Arial" w:hAnsi="Arial" w:cs="Arial"/>
          <w:noProof w:val="0"/>
          <w:lang w:val="sr-Cyrl-RS"/>
        </w:rPr>
        <w:t>) Секретар скупштине је дужан да се стара о томе да се документ скупштине</w:t>
      </w:r>
      <w:r w:rsidR="00DE123F" w:rsidRPr="00C23D60">
        <w:rPr>
          <w:rFonts w:ascii="Arial" w:hAnsi="Arial" w:cs="Arial"/>
          <w:noProof w:val="0"/>
          <w:lang w:val="sr-Cyrl-RS"/>
        </w:rPr>
        <w:t xml:space="preserve"> објави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на веб-презентацији, у најкраћем року,</w:t>
      </w:r>
      <w:r w:rsidR="00F0643A" w:rsidRPr="00C23D60">
        <w:rPr>
          <w:rFonts w:ascii="Arial" w:hAnsi="Arial" w:cs="Arial"/>
          <w:noProof w:val="0"/>
          <w:lang w:val="sr-Cyrl-RS"/>
        </w:rPr>
        <w:t xml:space="preserve"> </w:t>
      </w:r>
      <w:r w:rsidR="00CD23CA" w:rsidRPr="00C23D60">
        <w:rPr>
          <w:rFonts w:ascii="Arial" w:hAnsi="Arial" w:cs="Arial"/>
          <w:noProof w:val="0"/>
          <w:lang w:val="sr-Cyrl-RS"/>
        </w:rPr>
        <w:t>након завршет</w:t>
      </w:r>
      <w:r w:rsidR="00DE123F" w:rsidRPr="00C23D60">
        <w:rPr>
          <w:rFonts w:ascii="Arial" w:hAnsi="Arial" w:cs="Arial"/>
          <w:noProof w:val="0"/>
          <w:lang w:val="sr-Cyrl-RS"/>
        </w:rPr>
        <w:t>ка седнице на којој је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одлук</w:t>
      </w:r>
      <w:r w:rsidR="00DE123F" w:rsidRPr="00C23D60">
        <w:rPr>
          <w:rFonts w:ascii="Arial" w:hAnsi="Arial" w:cs="Arial"/>
          <w:noProof w:val="0"/>
          <w:lang w:val="sr-Cyrl-RS"/>
        </w:rPr>
        <w:t>а</w:t>
      </w:r>
      <w:r w:rsidR="00CD23CA" w:rsidRPr="00C23D60">
        <w:rPr>
          <w:rFonts w:ascii="Arial" w:hAnsi="Arial" w:cs="Arial"/>
          <w:noProof w:val="0"/>
          <w:lang w:val="sr-Cyrl-RS"/>
        </w:rPr>
        <w:t xml:space="preserve"> донет</w:t>
      </w:r>
      <w:r w:rsidR="00A079A5" w:rsidRPr="00C23D60">
        <w:rPr>
          <w:rFonts w:ascii="Arial" w:hAnsi="Arial" w:cs="Arial"/>
          <w:noProof w:val="0"/>
          <w:lang w:val="sr-Cyrl-RS"/>
        </w:rPr>
        <w:t>а</w:t>
      </w:r>
      <w:r w:rsidR="00CD23CA" w:rsidRPr="00C23D60">
        <w:rPr>
          <w:rFonts w:ascii="Arial" w:hAnsi="Arial" w:cs="Arial"/>
          <w:noProof w:val="0"/>
          <w:lang w:val="sr-Cyrl-RS"/>
        </w:rPr>
        <w:t>.</w:t>
      </w:r>
    </w:p>
    <w:p w:rsidR="006217A8" w:rsidRPr="00C23D60" w:rsidRDefault="00AA6634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A</w:t>
      </w:r>
      <w:r w:rsidR="006217A8" w:rsidRPr="00C23D60">
        <w:rPr>
          <w:rFonts w:ascii="Arial" w:hAnsi="Arial" w:cs="Arial"/>
          <w:b/>
          <w:noProof w:val="0"/>
          <w:lang w:val="sr-Cyrl-RS"/>
        </w:rPr>
        <w:t>дминистратор</w:t>
      </w:r>
      <w:r w:rsidR="00434ADD" w:rsidRPr="00C23D60">
        <w:rPr>
          <w:rFonts w:ascii="Arial" w:hAnsi="Arial" w:cs="Arial"/>
          <w:b/>
          <w:noProof w:val="0"/>
          <w:lang w:val="sr-Cyrl-RS"/>
        </w:rPr>
        <w:t xml:space="preserve"> </w:t>
      </w:r>
      <w:r w:rsidR="00C31789" w:rsidRPr="00C23D60">
        <w:rPr>
          <w:rFonts w:ascii="Arial" w:hAnsi="Arial" w:cs="Arial"/>
          <w:b/>
          <w:noProof w:val="0"/>
          <w:lang w:val="sr-Cyrl-RS"/>
        </w:rPr>
        <w:t>веб-презентације</w:t>
      </w:r>
      <w:r w:rsidR="00053677" w:rsidRPr="00C23D60">
        <w:rPr>
          <w:rFonts w:ascii="Arial" w:hAnsi="Arial" w:cs="Arial"/>
          <w:b/>
          <w:noProof w:val="0"/>
          <w:lang w:val="sr-Cyrl-RS"/>
        </w:rPr>
        <w:t xml:space="preserve"> и његове обавезе у вези са објављивањем докумената</w:t>
      </w:r>
    </w:p>
    <w:p w:rsidR="006217A8" w:rsidRPr="00C23D60" w:rsidRDefault="006217A8" w:rsidP="006217A8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F0643A" w:rsidRPr="00C23D60">
        <w:rPr>
          <w:rFonts w:ascii="Arial" w:hAnsi="Arial" w:cs="Arial"/>
          <w:b/>
          <w:noProof w:val="0"/>
          <w:lang w:val="sr-Cyrl-RS"/>
        </w:rPr>
        <w:t>6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6217A8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trike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A47BE2" w:rsidRPr="00C23D60">
        <w:rPr>
          <w:rFonts w:ascii="Arial" w:hAnsi="Arial" w:cs="Arial"/>
          <w:noProof w:val="0"/>
          <w:lang w:val="sr-Cyrl-RS"/>
        </w:rPr>
        <w:t xml:space="preserve">(1) </w:t>
      </w:r>
      <w:r w:rsidR="00DE123F" w:rsidRPr="00C23D60">
        <w:rPr>
          <w:rFonts w:ascii="Arial" w:hAnsi="Arial" w:cs="Arial"/>
          <w:noProof w:val="0"/>
          <w:lang w:val="sr-Cyrl-RS"/>
        </w:rPr>
        <w:t xml:space="preserve">Општински, односно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градски орган управе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задужен за обезбеђивање услова за рад локалне изборне комисије </w:t>
      </w:r>
      <w:r w:rsidR="0052609D" w:rsidRPr="00C23D60">
        <w:rPr>
          <w:rFonts w:ascii="Arial" w:hAnsi="Arial" w:cs="Arial"/>
          <w:noProof w:val="0"/>
          <w:lang w:val="sr-Cyrl-RS"/>
        </w:rPr>
        <w:t xml:space="preserve">и скупштине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дужан </w:t>
      </w:r>
      <w:r w:rsidR="006B3413" w:rsidRPr="00C23D60">
        <w:rPr>
          <w:rFonts w:ascii="Arial" w:hAnsi="Arial" w:cs="Arial"/>
          <w:noProof w:val="0"/>
          <w:lang w:val="sr-Cyrl-RS"/>
        </w:rPr>
        <w:t xml:space="preserve">је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да одреди </w:t>
      </w:r>
      <w:r w:rsidR="002E4C2E" w:rsidRPr="00C23D60">
        <w:rPr>
          <w:rFonts w:ascii="Arial" w:hAnsi="Arial" w:cs="Arial"/>
          <w:noProof w:val="0"/>
          <w:lang w:val="sr-Cyrl-RS"/>
        </w:rPr>
        <w:t xml:space="preserve">најмање два </w:t>
      </w:r>
      <w:r w:rsidR="00C95E70" w:rsidRPr="00C23D60">
        <w:rPr>
          <w:rFonts w:ascii="Arial" w:hAnsi="Arial" w:cs="Arial"/>
          <w:noProof w:val="0"/>
          <w:lang w:val="sr-Cyrl-RS"/>
        </w:rPr>
        <w:t xml:space="preserve">администратора веб-презентације, </w:t>
      </w:r>
      <w:r w:rsidR="00AA6634" w:rsidRPr="00C23D60">
        <w:rPr>
          <w:rFonts w:ascii="Arial" w:hAnsi="Arial" w:cs="Arial"/>
          <w:noProof w:val="0"/>
          <w:lang w:val="sr-Cyrl-RS"/>
        </w:rPr>
        <w:t xml:space="preserve">за објављивање </w:t>
      </w:r>
      <w:r w:rsidR="002430CF" w:rsidRPr="00C23D60">
        <w:rPr>
          <w:rFonts w:ascii="Arial" w:hAnsi="Arial" w:cs="Arial"/>
          <w:noProof w:val="0"/>
          <w:lang w:val="sr-Cyrl-RS"/>
        </w:rPr>
        <w:t>докумената</w:t>
      </w:r>
      <w:r w:rsidR="00AA6634" w:rsidRPr="00C23D60">
        <w:rPr>
          <w:rFonts w:ascii="Arial" w:hAnsi="Arial" w:cs="Arial"/>
          <w:noProof w:val="0"/>
          <w:lang w:val="sr-Cyrl-RS"/>
        </w:rPr>
        <w:t xml:space="preserve"> и</w:t>
      </w:r>
      <w:r w:rsidR="002E4C2E" w:rsidRPr="00C23D60">
        <w:rPr>
          <w:rFonts w:ascii="Arial" w:hAnsi="Arial" w:cs="Arial"/>
          <w:noProof w:val="0"/>
          <w:lang w:val="sr-Cyrl-RS"/>
        </w:rPr>
        <w:t>з чл</w:t>
      </w:r>
      <w:r w:rsidR="00CD23CA" w:rsidRPr="00C23D60">
        <w:rPr>
          <w:rFonts w:ascii="Arial" w:hAnsi="Arial" w:cs="Arial"/>
          <w:noProof w:val="0"/>
          <w:lang w:val="sr-Cyrl-RS"/>
        </w:rPr>
        <w:t xml:space="preserve">. </w:t>
      </w:r>
      <w:r w:rsidR="002E4C2E" w:rsidRPr="00C23D60">
        <w:rPr>
          <w:rFonts w:ascii="Arial" w:hAnsi="Arial" w:cs="Arial"/>
          <w:noProof w:val="0"/>
          <w:lang w:val="sr-Cyrl-RS"/>
        </w:rPr>
        <w:t xml:space="preserve">2. </w:t>
      </w:r>
      <w:r w:rsidR="00CD23CA" w:rsidRPr="00C23D60">
        <w:rPr>
          <w:rFonts w:ascii="Arial" w:hAnsi="Arial" w:cs="Arial"/>
          <w:noProof w:val="0"/>
          <w:lang w:val="sr-Cyrl-RS"/>
        </w:rPr>
        <w:t xml:space="preserve">и 3. </w:t>
      </w:r>
      <w:r w:rsidR="002E4C2E" w:rsidRPr="00C23D60">
        <w:rPr>
          <w:rFonts w:ascii="Arial" w:hAnsi="Arial" w:cs="Arial"/>
          <w:noProof w:val="0"/>
          <w:lang w:val="sr-Cyrl-RS"/>
        </w:rPr>
        <w:t>овог упутства на веб-</w:t>
      </w:r>
      <w:r w:rsidR="00AA6634" w:rsidRPr="00C23D60">
        <w:rPr>
          <w:rFonts w:ascii="Arial" w:hAnsi="Arial" w:cs="Arial"/>
          <w:noProof w:val="0"/>
          <w:lang w:val="sr-Cyrl-RS"/>
        </w:rPr>
        <w:t>презентацији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6B341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B3413" w:rsidRPr="00C23D60">
        <w:rPr>
          <w:rFonts w:ascii="Arial" w:hAnsi="Arial" w:cs="Arial"/>
          <w:noProof w:val="0"/>
          <w:lang w:val="sr-Cyrl-RS"/>
        </w:rPr>
        <w:t xml:space="preserve">(2) </w:t>
      </w:r>
      <w:r w:rsidR="002E4C2E" w:rsidRPr="00C23D60">
        <w:rPr>
          <w:rFonts w:ascii="Arial" w:hAnsi="Arial" w:cs="Arial"/>
          <w:noProof w:val="0"/>
          <w:lang w:val="sr-Cyrl-RS"/>
        </w:rPr>
        <w:t xml:space="preserve">Решење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о одређивању администратора веб-презентације садржи следеће податке о администратору веб-презентације: име и </w:t>
      </w:r>
      <w:r w:rsidR="00881633" w:rsidRPr="00C23D60">
        <w:rPr>
          <w:rFonts w:ascii="Arial" w:hAnsi="Arial" w:cs="Arial"/>
          <w:noProof w:val="0"/>
          <w:lang w:val="sr-Cyrl-RS"/>
        </w:rPr>
        <w:t xml:space="preserve">презиме, број телефона, </w:t>
      </w:r>
      <w:r w:rsidR="006B3413" w:rsidRPr="00C23D60">
        <w:rPr>
          <w:rFonts w:ascii="Arial" w:hAnsi="Arial" w:cs="Arial"/>
          <w:noProof w:val="0"/>
          <w:lang w:val="sr-Cyrl-RS"/>
        </w:rPr>
        <w:t>адресу за пријем електронске поште</w:t>
      </w:r>
      <w:r w:rsidR="00881633" w:rsidRPr="00C23D60">
        <w:rPr>
          <w:rFonts w:ascii="Arial" w:hAnsi="Arial" w:cs="Arial"/>
          <w:noProof w:val="0"/>
          <w:lang w:val="sr-Cyrl-RS"/>
        </w:rPr>
        <w:t>, врсту задужења (објављивање докумената локалне изборне комисије и/или скупштине)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6B341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6B3413" w:rsidRPr="00C23D60">
        <w:rPr>
          <w:rFonts w:ascii="Arial" w:hAnsi="Arial" w:cs="Arial"/>
          <w:noProof w:val="0"/>
          <w:lang w:val="sr-Cyrl-RS"/>
        </w:rPr>
        <w:t>(3) У случају промене администратора веб-презентације, општински</w:t>
      </w:r>
      <w:r w:rsidR="00DE123F" w:rsidRPr="00C23D60">
        <w:rPr>
          <w:rFonts w:ascii="Arial" w:hAnsi="Arial" w:cs="Arial"/>
          <w:noProof w:val="0"/>
          <w:lang w:val="sr-Cyrl-RS"/>
        </w:rPr>
        <w:t xml:space="preserve">, односно </w:t>
      </w:r>
      <w:r w:rsidR="006B3413" w:rsidRPr="00C23D60">
        <w:rPr>
          <w:rFonts w:ascii="Arial" w:hAnsi="Arial" w:cs="Arial"/>
          <w:noProof w:val="0"/>
          <w:lang w:val="sr-Cyrl-RS"/>
        </w:rPr>
        <w:t xml:space="preserve">градски орган управе је дужан да </w:t>
      </w:r>
      <w:r w:rsidR="00F7783D" w:rsidRPr="00C23D60">
        <w:rPr>
          <w:rFonts w:ascii="Arial" w:hAnsi="Arial" w:cs="Arial"/>
          <w:noProof w:val="0"/>
          <w:lang w:val="sr-Cyrl-RS"/>
        </w:rPr>
        <w:t>решење</w:t>
      </w:r>
      <w:r w:rsidR="006B3413" w:rsidRPr="00C23D60">
        <w:rPr>
          <w:rFonts w:ascii="Arial" w:hAnsi="Arial" w:cs="Arial"/>
          <w:noProof w:val="0"/>
          <w:lang w:val="sr-Cyrl-RS"/>
        </w:rPr>
        <w:t xml:space="preserve"> о новом администратору веб-презентације </w:t>
      </w:r>
      <w:r w:rsidR="00F7783D" w:rsidRPr="00C23D60">
        <w:rPr>
          <w:rFonts w:ascii="Arial" w:hAnsi="Arial" w:cs="Arial"/>
          <w:noProof w:val="0"/>
          <w:lang w:val="sr-Cyrl-RS"/>
        </w:rPr>
        <w:t>достави</w:t>
      </w:r>
      <w:r w:rsidR="006B3413" w:rsidRPr="00C23D60">
        <w:rPr>
          <w:rFonts w:ascii="Arial" w:hAnsi="Arial" w:cs="Arial"/>
          <w:noProof w:val="0"/>
          <w:lang w:val="sr-Cyrl-RS"/>
        </w:rPr>
        <w:t xml:space="preserve">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6B3413" w:rsidRPr="00C23D60">
        <w:rPr>
          <w:rFonts w:ascii="Arial" w:hAnsi="Arial" w:cs="Arial"/>
          <w:noProof w:val="0"/>
          <w:lang w:val="sr-Cyrl-RS"/>
        </w:rPr>
        <w:t>омисиј</w:t>
      </w:r>
      <w:r w:rsidR="00A079A5" w:rsidRPr="00C23D60">
        <w:rPr>
          <w:rFonts w:ascii="Arial" w:hAnsi="Arial" w:cs="Arial"/>
          <w:noProof w:val="0"/>
          <w:lang w:val="sr-Cyrl-RS"/>
        </w:rPr>
        <w:t>и</w:t>
      </w:r>
      <w:r w:rsidR="00F7783D" w:rsidRPr="00C23D60">
        <w:rPr>
          <w:rFonts w:ascii="Arial" w:hAnsi="Arial" w:cs="Arial"/>
          <w:noProof w:val="0"/>
          <w:lang w:val="sr-Cyrl-RS"/>
        </w:rPr>
        <w:t>,</w:t>
      </w:r>
      <w:r w:rsidR="002430CF" w:rsidRPr="00C23D60">
        <w:rPr>
          <w:rFonts w:ascii="Arial" w:hAnsi="Arial" w:cs="Arial"/>
          <w:noProof w:val="0"/>
          <w:lang w:val="sr-Cyrl-RS"/>
        </w:rPr>
        <w:t xml:space="preserve"> без одлагања</w:t>
      </w:r>
      <w:r w:rsidR="006B3413" w:rsidRPr="00C23D60">
        <w:rPr>
          <w:rFonts w:ascii="Arial" w:hAnsi="Arial" w:cs="Arial"/>
          <w:noProof w:val="0"/>
          <w:lang w:val="sr-Cyrl-RS"/>
        </w:rPr>
        <w:t>.</w:t>
      </w:r>
    </w:p>
    <w:p w:rsidR="00CE6F62" w:rsidRPr="00C23D60" w:rsidRDefault="008F4A24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053677" w:rsidRPr="00C23D60">
        <w:rPr>
          <w:rFonts w:ascii="Arial" w:hAnsi="Arial" w:cs="Arial"/>
          <w:noProof w:val="0"/>
          <w:lang w:val="sr-Cyrl-RS"/>
        </w:rPr>
        <w:t xml:space="preserve">(4) </w:t>
      </w:r>
      <w:r w:rsidRPr="00C23D60">
        <w:rPr>
          <w:rFonts w:ascii="Arial" w:hAnsi="Arial" w:cs="Arial"/>
          <w:noProof w:val="0"/>
          <w:lang w:val="sr-Cyrl-RS"/>
        </w:rPr>
        <w:t xml:space="preserve">Администратор веб-презентације </w:t>
      </w:r>
      <w:r w:rsidR="007634C0" w:rsidRPr="00C23D60">
        <w:rPr>
          <w:rFonts w:ascii="Arial" w:hAnsi="Arial" w:cs="Arial"/>
          <w:noProof w:val="0"/>
          <w:lang w:val="sr-Cyrl-RS"/>
        </w:rPr>
        <w:t>у обавези је</w:t>
      </w:r>
      <w:r w:rsidR="00053677" w:rsidRPr="00C23D60">
        <w:rPr>
          <w:rFonts w:ascii="Arial" w:hAnsi="Arial" w:cs="Arial"/>
          <w:noProof w:val="0"/>
          <w:lang w:val="sr-Cyrl-RS"/>
        </w:rPr>
        <w:t xml:space="preserve"> да</w:t>
      </w:r>
      <w:r w:rsidR="007634C0" w:rsidRPr="00C23D60">
        <w:rPr>
          <w:rFonts w:ascii="Arial" w:hAnsi="Arial" w:cs="Arial"/>
          <w:noProof w:val="0"/>
          <w:lang w:val="sr-Cyrl-RS"/>
        </w:rPr>
        <w:t>:</w:t>
      </w:r>
    </w:p>
    <w:p w:rsidR="008F4A24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CE6F62" w:rsidRPr="00C23D60">
        <w:rPr>
          <w:rFonts w:ascii="Arial" w:hAnsi="Arial" w:cs="Arial"/>
          <w:noProof w:val="0"/>
          <w:lang w:val="sr-Cyrl-RS"/>
        </w:rPr>
        <w:t>1)</w:t>
      </w:r>
      <w:r w:rsidR="00053677" w:rsidRPr="00C23D60">
        <w:rPr>
          <w:rFonts w:ascii="Arial" w:hAnsi="Arial" w:cs="Arial"/>
          <w:noProof w:val="0"/>
          <w:lang w:val="sr-Cyrl-RS"/>
        </w:rPr>
        <w:t xml:space="preserve"> </w:t>
      </w:r>
      <w:r w:rsidR="001E32ED" w:rsidRPr="00C23D60">
        <w:rPr>
          <w:rFonts w:ascii="Arial" w:hAnsi="Arial" w:cs="Arial"/>
          <w:noProof w:val="0"/>
          <w:lang w:val="sr-Cyrl-RS"/>
        </w:rPr>
        <w:t>документ који му се</w:t>
      </w:r>
      <w:r w:rsidR="00CD23CA" w:rsidRPr="00C23D60">
        <w:rPr>
          <w:rFonts w:ascii="Arial" w:hAnsi="Arial" w:cs="Arial"/>
          <w:noProof w:val="0"/>
          <w:lang w:val="sr-Cyrl-RS"/>
        </w:rPr>
        <w:t xml:space="preserve">кретар локалне изборне комисије, односно скупштине </w:t>
      </w:r>
      <w:r w:rsidR="001E32ED" w:rsidRPr="00C23D60">
        <w:rPr>
          <w:rFonts w:ascii="Arial" w:hAnsi="Arial" w:cs="Arial"/>
          <w:noProof w:val="0"/>
          <w:lang w:val="sr-Cyrl-RS"/>
        </w:rPr>
        <w:t xml:space="preserve">достави у писменом облику ради објављивања на веб-презентацији, без одлагања </w:t>
      </w:r>
      <w:r w:rsidR="00167E58" w:rsidRPr="00C23D60">
        <w:rPr>
          <w:rFonts w:ascii="Arial" w:hAnsi="Arial" w:cs="Arial"/>
          <w:noProof w:val="0"/>
          <w:lang w:val="sr-Cyrl-RS"/>
        </w:rPr>
        <w:t>скенира у PDF формат</w:t>
      </w:r>
      <w:r w:rsidR="007634C0" w:rsidRPr="00C23D60">
        <w:rPr>
          <w:rFonts w:ascii="Arial" w:hAnsi="Arial" w:cs="Arial"/>
          <w:noProof w:val="0"/>
          <w:lang w:val="sr-Cyrl-RS"/>
        </w:rPr>
        <w:t xml:space="preserve"> и објави на веб-презентацији;</w:t>
      </w:r>
    </w:p>
    <w:p w:rsidR="007634C0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7634C0" w:rsidRPr="00C23D60">
        <w:rPr>
          <w:rFonts w:ascii="Arial" w:hAnsi="Arial" w:cs="Arial"/>
          <w:noProof w:val="0"/>
          <w:lang w:val="sr-Cyrl-RS"/>
        </w:rPr>
        <w:t xml:space="preserve">2) </w:t>
      </w:r>
      <w:r w:rsidR="00CD23CA" w:rsidRPr="00C23D60">
        <w:rPr>
          <w:rFonts w:ascii="Arial" w:hAnsi="Arial" w:cs="Arial"/>
          <w:noProof w:val="0"/>
          <w:lang w:val="sr-Cyrl-RS"/>
        </w:rPr>
        <w:t xml:space="preserve">документ који му секретар локалне изборне комисије достави у електронском облику </w:t>
      </w:r>
      <w:r w:rsidR="00881633" w:rsidRPr="00C23D60">
        <w:rPr>
          <w:rFonts w:ascii="Arial" w:hAnsi="Arial" w:cs="Arial"/>
          <w:noProof w:val="0"/>
          <w:lang w:val="sr-Cyrl-RS"/>
        </w:rPr>
        <w:t xml:space="preserve">(WORD или EXCEL формат) </w:t>
      </w:r>
      <w:r w:rsidR="00CD23CA" w:rsidRPr="00C23D60">
        <w:rPr>
          <w:rFonts w:ascii="Arial" w:hAnsi="Arial" w:cs="Arial"/>
          <w:noProof w:val="0"/>
          <w:lang w:val="sr-Cyrl-RS"/>
        </w:rPr>
        <w:t>без одла</w:t>
      </w:r>
      <w:r w:rsidR="00F7783D" w:rsidRPr="00C23D60">
        <w:rPr>
          <w:rFonts w:ascii="Arial" w:hAnsi="Arial" w:cs="Arial"/>
          <w:noProof w:val="0"/>
          <w:lang w:val="sr-Cyrl-RS"/>
        </w:rPr>
        <w:t>гања објави на веб-презентацији.</w:t>
      </w:r>
    </w:p>
    <w:p w:rsidR="00BA462E" w:rsidRPr="00C23D60" w:rsidRDefault="00BA462E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Корисничко упутство за објављивање </w:t>
      </w:r>
      <w:r w:rsidR="000C33AA" w:rsidRPr="00C23D60">
        <w:rPr>
          <w:rFonts w:ascii="Arial" w:hAnsi="Arial" w:cs="Arial"/>
          <w:b/>
          <w:noProof w:val="0"/>
          <w:lang w:val="sr-Cyrl-RS"/>
        </w:rPr>
        <w:t>докумената</w:t>
      </w:r>
      <w:r w:rsidRPr="00C23D60">
        <w:rPr>
          <w:rFonts w:ascii="Arial" w:hAnsi="Arial" w:cs="Arial"/>
          <w:b/>
          <w:noProof w:val="0"/>
          <w:lang w:val="sr-Cyrl-RS"/>
        </w:rPr>
        <w:t xml:space="preserve"> на веб-презентацији</w:t>
      </w:r>
    </w:p>
    <w:p w:rsidR="00BA462E" w:rsidRPr="00C23D60" w:rsidRDefault="00BA462E" w:rsidP="00BA462E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53677" w:rsidRPr="00C23D60">
        <w:rPr>
          <w:rFonts w:ascii="Arial" w:hAnsi="Arial" w:cs="Arial"/>
          <w:b/>
          <w:noProof w:val="0"/>
          <w:lang w:val="sr-Cyrl-RS"/>
        </w:rPr>
        <w:t>7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F0643A" w:rsidRPr="00C23D60" w:rsidRDefault="00214F35" w:rsidP="00214F35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2B438B" w:rsidRPr="00C23D60">
        <w:rPr>
          <w:rFonts w:ascii="Arial" w:hAnsi="Arial" w:cs="Arial"/>
          <w:noProof w:val="0"/>
          <w:lang w:val="sr-Cyrl-RS"/>
        </w:rPr>
        <w:t>За објављивање докумената на веб-презентацији а</w:t>
      </w:r>
      <w:r w:rsidR="00BA462E" w:rsidRPr="00C23D60">
        <w:rPr>
          <w:rFonts w:ascii="Arial" w:hAnsi="Arial" w:cs="Arial"/>
          <w:noProof w:val="0"/>
          <w:lang w:val="sr-Cyrl-RS"/>
        </w:rPr>
        <w:t xml:space="preserve">дминистратор веб-презентације примењује корисничко упутство које </w:t>
      </w:r>
      <w:r w:rsidR="002B438B" w:rsidRPr="00C23D60">
        <w:rPr>
          <w:rFonts w:ascii="Arial" w:hAnsi="Arial" w:cs="Arial"/>
          <w:noProof w:val="0"/>
          <w:lang w:val="sr-Cyrl-RS"/>
        </w:rPr>
        <w:t>доноси</w:t>
      </w:r>
      <w:r w:rsidR="00BA462E" w:rsidRPr="00C23D60">
        <w:rPr>
          <w:rFonts w:ascii="Arial" w:hAnsi="Arial" w:cs="Arial"/>
          <w:noProof w:val="0"/>
          <w:lang w:val="sr-Cyrl-RS"/>
        </w:rPr>
        <w:t xml:space="preserve"> секретар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BA462E" w:rsidRPr="00C23D60">
        <w:rPr>
          <w:rFonts w:ascii="Arial" w:hAnsi="Arial" w:cs="Arial"/>
          <w:noProof w:val="0"/>
          <w:lang w:val="sr-Cyrl-RS"/>
        </w:rPr>
        <w:t>омисије.</w:t>
      </w:r>
      <w:r w:rsidR="004F76D9" w:rsidRPr="00C23D60">
        <w:rPr>
          <w:rFonts w:ascii="Arial" w:hAnsi="Arial" w:cs="Arial"/>
          <w:noProof w:val="0"/>
          <w:lang w:val="sr-Cyrl-RS"/>
        </w:rPr>
        <w:t xml:space="preserve"> </w:t>
      </w:r>
    </w:p>
    <w:p w:rsidR="004F76D9" w:rsidRPr="00C23D60" w:rsidRDefault="004F76D9" w:rsidP="004F76D9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/>
          <w:b/>
          <w:bCs/>
          <w:noProof w:val="0"/>
          <w:sz w:val="24"/>
          <w:szCs w:val="24"/>
          <w:lang w:val="sr-Cyrl-RS"/>
        </w:rPr>
        <w:lastRenderedPageBreak/>
        <w:t>III. ДОСТАВЉАЊЕ ДОКУМЕНАТА ЛОКАЛНЕ ИЗБОРНЕ КОМИСИЈЕ</w:t>
      </w:r>
    </w:p>
    <w:p w:rsidR="004F76D9" w:rsidRPr="00C23D60" w:rsidRDefault="004F76D9" w:rsidP="004F76D9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053677" w:rsidRPr="00C23D60">
        <w:rPr>
          <w:rFonts w:ascii="Arial" w:hAnsi="Arial" w:cs="Arial"/>
          <w:b/>
          <w:noProof w:val="0"/>
          <w:lang w:val="sr-Cyrl-RS"/>
        </w:rPr>
        <w:t>8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(1) Осим објављивања на веб-презентацији, локална изборна комисија је дужна да сваку одлуку коју доноси у вези са спровођењем избора за народне посланике и избора за председника Републике достави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>омисији, у писменом облику и електронским путем.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(2) Одлуке из става 1. овог члана у писменом облику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 xml:space="preserve">омисији се достављају непосредно или </w:t>
      </w:r>
      <w:r w:rsidR="00A079A5" w:rsidRPr="00C23D60">
        <w:rPr>
          <w:rFonts w:ascii="Arial" w:hAnsi="Arial" w:cs="Arial"/>
          <w:noProof w:val="0"/>
          <w:lang w:val="sr-Cyrl-RS"/>
        </w:rPr>
        <w:t>поштом</w:t>
      </w:r>
      <w:r w:rsidR="004F76D9" w:rsidRPr="00C23D60">
        <w:rPr>
          <w:rFonts w:ascii="Arial" w:hAnsi="Arial" w:cs="Arial"/>
          <w:noProof w:val="0"/>
          <w:lang w:val="sr-Cyrl-RS"/>
        </w:rPr>
        <w:t>, на адресу Краља Милана 14, 11000 Београд.</w:t>
      </w:r>
    </w:p>
    <w:p w:rsidR="004F76D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4F76D9" w:rsidRPr="00C23D60">
        <w:rPr>
          <w:rFonts w:ascii="Arial" w:hAnsi="Arial" w:cs="Arial"/>
          <w:noProof w:val="0"/>
          <w:lang w:val="sr-Cyrl-RS"/>
        </w:rPr>
        <w:t xml:space="preserve">(3) Одлуке из става 1. овог члана у електронском облику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4F76D9" w:rsidRPr="00C23D60">
        <w:rPr>
          <w:rFonts w:ascii="Arial" w:hAnsi="Arial" w:cs="Arial"/>
          <w:noProof w:val="0"/>
          <w:lang w:val="sr-Cyrl-RS"/>
        </w:rPr>
        <w:t xml:space="preserve">омисији се достављају </w:t>
      </w:r>
      <w:r w:rsidR="00A079A5" w:rsidRPr="00C23D60">
        <w:rPr>
          <w:rFonts w:ascii="Arial" w:hAnsi="Arial" w:cs="Arial"/>
          <w:noProof w:val="0"/>
          <w:lang w:val="sr-Cyrl-RS"/>
        </w:rPr>
        <w:t>електронском поштом</w:t>
      </w:r>
      <w:r w:rsidR="004F76D9" w:rsidRPr="00C23D60">
        <w:rPr>
          <w:rFonts w:ascii="Arial" w:hAnsi="Arial" w:cs="Arial"/>
          <w:noProof w:val="0"/>
          <w:lang w:val="sr-Cyrl-RS"/>
        </w:rPr>
        <w:t>, на адресу: rik.arhiva@parlament.rs.</w:t>
      </w:r>
    </w:p>
    <w:bookmarkEnd w:id="0"/>
    <w:p w:rsidR="00F26839" w:rsidRPr="00C23D60" w:rsidRDefault="002923FB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I</w:t>
      </w:r>
      <w:r w:rsidR="009C23C6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V</w:t>
      </w:r>
      <w:r w:rsidR="00F26839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. </w:t>
      </w:r>
      <w:r w:rsidR="00F7783D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 xml:space="preserve">ПРЕЛАЗНЕ И </w:t>
      </w:r>
      <w:r w:rsidR="00F26839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ЗАВРШН</w:t>
      </w:r>
      <w:r w:rsidR="00ED14F5" w:rsidRPr="00C23D60">
        <w:rPr>
          <w:rFonts w:ascii="Arial" w:eastAsia="Times New Roman" w:hAnsi="Arial" w:cs="Arial"/>
          <w:b/>
          <w:bCs/>
          <w:noProof w:val="0"/>
          <w:sz w:val="24"/>
          <w:szCs w:val="24"/>
          <w:lang w:val="sr-Cyrl-RS"/>
        </w:rPr>
        <w:t>Е ОДРЕДБЕ</w:t>
      </w:r>
    </w:p>
    <w:p w:rsidR="00E56191" w:rsidRPr="00C23D60" w:rsidRDefault="00E56191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Доношење решења о одређивању веб-администратора</w:t>
      </w:r>
    </w:p>
    <w:p w:rsidR="00ED14F5" w:rsidRPr="00C23D60" w:rsidRDefault="00ED14F5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 xml:space="preserve">Члан </w:t>
      </w:r>
      <w:r w:rsidR="00053677"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9</w:t>
      </w: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.</w:t>
      </w:r>
    </w:p>
    <w:p w:rsidR="009E37C3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053677" w:rsidRPr="00C23D60">
        <w:rPr>
          <w:rFonts w:ascii="Arial" w:hAnsi="Arial" w:cs="Arial"/>
          <w:noProof w:val="0"/>
          <w:lang w:val="sr-Cyrl-RS"/>
        </w:rPr>
        <w:t xml:space="preserve">Сваки општински, односно </w:t>
      </w:r>
      <w:r w:rsidR="00ED14F5" w:rsidRPr="00C23D60">
        <w:rPr>
          <w:rFonts w:ascii="Arial" w:hAnsi="Arial" w:cs="Arial"/>
          <w:noProof w:val="0"/>
          <w:lang w:val="sr-Cyrl-RS"/>
        </w:rPr>
        <w:t xml:space="preserve">градски орган управе дужан је да </w:t>
      </w:r>
      <w:r w:rsidR="00E56191" w:rsidRPr="00C23D60">
        <w:rPr>
          <w:rFonts w:ascii="Arial" w:hAnsi="Arial" w:cs="Arial"/>
          <w:noProof w:val="0"/>
          <w:lang w:val="sr-Cyrl-RS"/>
        </w:rPr>
        <w:t xml:space="preserve">донесе решење о одређивању администратора веб-презентације </w:t>
      </w:r>
      <w:r w:rsidR="00105535">
        <w:rPr>
          <w:rFonts w:ascii="Arial" w:hAnsi="Arial" w:cs="Arial"/>
          <w:noProof w:val="0"/>
          <w:lang w:val="sr-Cyrl-RS"/>
        </w:rPr>
        <w:t xml:space="preserve">у складу са одредбама овог упутства </w:t>
      </w:r>
      <w:r w:rsidR="00E56191" w:rsidRPr="00C23D60">
        <w:rPr>
          <w:rFonts w:ascii="Arial" w:hAnsi="Arial" w:cs="Arial"/>
          <w:noProof w:val="0"/>
          <w:lang w:val="sr-Cyrl-RS"/>
        </w:rPr>
        <w:t>и достави</w:t>
      </w:r>
      <w:r w:rsidR="00F7783D" w:rsidRPr="00C23D60">
        <w:rPr>
          <w:rFonts w:ascii="Arial" w:hAnsi="Arial" w:cs="Arial"/>
          <w:noProof w:val="0"/>
          <w:lang w:val="sr-Cyrl-RS"/>
        </w:rPr>
        <w:t xml:space="preserve"> га</w:t>
      </w:r>
      <w:r w:rsidR="00E56191" w:rsidRPr="00C23D60">
        <w:rPr>
          <w:rFonts w:ascii="Arial" w:hAnsi="Arial" w:cs="Arial"/>
          <w:noProof w:val="0"/>
          <w:lang w:val="sr-Cyrl-RS"/>
        </w:rPr>
        <w:t xml:space="preserve"> </w:t>
      </w:r>
      <w:r w:rsidR="009D61D2" w:rsidRPr="00C23D60">
        <w:rPr>
          <w:rFonts w:ascii="Arial" w:hAnsi="Arial" w:cs="Arial"/>
          <w:noProof w:val="0"/>
          <w:lang w:val="sr-Cyrl-RS"/>
        </w:rPr>
        <w:t>К</w:t>
      </w:r>
      <w:r w:rsidR="00ED14F5" w:rsidRPr="00C23D60">
        <w:rPr>
          <w:rFonts w:ascii="Arial" w:hAnsi="Arial" w:cs="Arial"/>
          <w:noProof w:val="0"/>
          <w:lang w:val="sr-Cyrl-RS"/>
        </w:rPr>
        <w:t xml:space="preserve">омисији у року од </w:t>
      </w:r>
      <w:r w:rsidR="00881633" w:rsidRPr="00C23D60">
        <w:rPr>
          <w:rFonts w:ascii="Arial" w:hAnsi="Arial" w:cs="Arial"/>
          <w:noProof w:val="0"/>
          <w:lang w:val="sr-Cyrl-RS"/>
        </w:rPr>
        <w:t>седам дана</w:t>
      </w:r>
      <w:r w:rsidR="00ED14F5" w:rsidRPr="00C23D60">
        <w:rPr>
          <w:rFonts w:ascii="Arial" w:hAnsi="Arial" w:cs="Arial"/>
          <w:noProof w:val="0"/>
          <w:lang w:val="sr-Cyrl-RS"/>
        </w:rPr>
        <w:t xml:space="preserve"> од дана ступања на снагу овог упутства.</w:t>
      </w:r>
      <w:r w:rsidR="009E37C3" w:rsidRPr="00C23D60">
        <w:rPr>
          <w:noProof w:val="0"/>
          <w:lang w:val="sr-Cyrl-RS"/>
        </w:rPr>
        <w:t xml:space="preserve"> </w:t>
      </w:r>
    </w:p>
    <w:p w:rsidR="009E37C3" w:rsidRPr="00C23D60" w:rsidRDefault="009E37C3" w:rsidP="009E37C3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Престанак важења претходног упутства</w:t>
      </w:r>
    </w:p>
    <w:p w:rsidR="009E37C3" w:rsidRPr="00C23D60" w:rsidRDefault="009E37C3" w:rsidP="009E37C3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Cs w:val="24"/>
          <w:lang w:val="sr-Cyrl-RS"/>
        </w:rPr>
      </w:pP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 xml:space="preserve">Члан </w:t>
      </w:r>
      <w:r w:rsidR="00053677"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10</w:t>
      </w:r>
      <w:r w:rsidRPr="00C23D60">
        <w:rPr>
          <w:rFonts w:ascii="Arial" w:eastAsia="Times New Roman" w:hAnsi="Arial" w:cs="Arial"/>
          <w:b/>
          <w:bCs/>
          <w:noProof w:val="0"/>
          <w:szCs w:val="24"/>
          <w:lang w:val="sr-Cyrl-RS"/>
        </w:rPr>
        <w:t>.</w:t>
      </w:r>
    </w:p>
    <w:p w:rsidR="00ED14F5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9E37C3" w:rsidRPr="00C23D60">
        <w:rPr>
          <w:rFonts w:ascii="Arial" w:hAnsi="Arial" w:cs="Arial"/>
          <w:noProof w:val="0"/>
          <w:lang w:val="sr-Cyrl-RS"/>
        </w:rPr>
        <w:t xml:space="preserve">Даном ступања на снагу овог </w:t>
      </w:r>
      <w:r w:rsidR="00053677" w:rsidRPr="00C23D60">
        <w:rPr>
          <w:rFonts w:ascii="Arial" w:hAnsi="Arial" w:cs="Arial"/>
          <w:noProof w:val="0"/>
          <w:lang w:val="sr-Cyrl-RS"/>
        </w:rPr>
        <w:t>упутства</w:t>
      </w:r>
      <w:r w:rsidR="009E37C3" w:rsidRPr="00C23D60">
        <w:rPr>
          <w:rFonts w:ascii="Arial" w:hAnsi="Arial" w:cs="Arial"/>
          <w:noProof w:val="0"/>
          <w:lang w:val="sr-Cyrl-RS"/>
        </w:rPr>
        <w:t xml:space="preserve"> престаје да важи Упутство за објављивање докумената локалних изборних комисија и њихово достављање Републичкој изборној комисији („Службени гласник РС“, број 30/22).</w:t>
      </w:r>
    </w:p>
    <w:p w:rsidR="00F26839" w:rsidRPr="00C23D60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r w:rsidRPr="00C23D60">
        <w:rPr>
          <w:rFonts w:ascii="Arial" w:hAnsi="Arial" w:cs="Arial"/>
          <w:b/>
          <w:noProof w:val="0"/>
          <w:lang w:val="sr-Cyrl-RS"/>
        </w:rPr>
        <w:t>Објављивање и ступање на снагу упутства</w:t>
      </w:r>
    </w:p>
    <w:p w:rsidR="00F26839" w:rsidRPr="00C23D60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  <w:noProof w:val="0"/>
          <w:lang w:val="sr-Cyrl-RS"/>
        </w:rPr>
      </w:pPr>
      <w:bookmarkStart w:id="1" w:name="_GoBack"/>
      <w:bookmarkEnd w:id="1"/>
      <w:r w:rsidRPr="00C23D60">
        <w:rPr>
          <w:rFonts w:ascii="Arial" w:hAnsi="Arial" w:cs="Arial"/>
          <w:b/>
          <w:noProof w:val="0"/>
          <w:lang w:val="sr-Cyrl-RS"/>
        </w:rPr>
        <w:t xml:space="preserve">Члан </w:t>
      </w:r>
      <w:r w:rsidR="007756CD" w:rsidRPr="00C23D60">
        <w:rPr>
          <w:rFonts w:ascii="Arial" w:hAnsi="Arial" w:cs="Arial"/>
          <w:b/>
          <w:noProof w:val="0"/>
          <w:lang w:val="sr-Cyrl-RS"/>
        </w:rPr>
        <w:t>1</w:t>
      </w:r>
      <w:r w:rsidR="00053677" w:rsidRPr="00C23D60">
        <w:rPr>
          <w:rFonts w:ascii="Arial" w:hAnsi="Arial" w:cs="Arial"/>
          <w:b/>
          <w:noProof w:val="0"/>
          <w:lang w:val="sr-Cyrl-RS"/>
        </w:rPr>
        <w:t>1</w:t>
      </w:r>
      <w:r w:rsidRPr="00C23D60">
        <w:rPr>
          <w:rFonts w:ascii="Arial" w:hAnsi="Arial" w:cs="Arial"/>
          <w:b/>
          <w:noProof w:val="0"/>
          <w:lang w:val="sr-Cyrl-RS"/>
        </w:rPr>
        <w:t>.</w:t>
      </w:r>
    </w:p>
    <w:p w:rsidR="00F2683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>(1) Ово упутство се објављује у „Службеном гласнику Републике Србије“ и на веб-презентацији Комисије.</w:t>
      </w:r>
    </w:p>
    <w:p w:rsidR="00F26839" w:rsidRPr="00C23D60" w:rsidRDefault="00214F35" w:rsidP="00214F3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ab/>
      </w:r>
      <w:r w:rsidR="00F26839" w:rsidRPr="00C23D60">
        <w:rPr>
          <w:rFonts w:ascii="Arial" w:hAnsi="Arial" w:cs="Arial"/>
          <w:noProof w:val="0"/>
          <w:lang w:val="sr-Cyrl-RS"/>
        </w:rPr>
        <w:t>(2) Ово упутство ступа на снагу наредног дана од дана објављивања у „Службеном гласнику Републике Србије“.</w:t>
      </w:r>
    </w:p>
    <w:p w:rsidR="00F26839" w:rsidRPr="00965B37" w:rsidRDefault="00F26839" w:rsidP="004C70E7">
      <w:pPr>
        <w:tabs>
          <w:tab w:val="left" w:pos="993"/>
        </w:tabs>
        <w:spacing w:before="240" w:after="60" w:line="210" w:lineRule="atLeast"/>
        <w:jc w:val="both"/>
        <w:rPr>
          <w:rFonts w:ascii="Arial" w:eastAsia="Times New Roman" w:hAnsi="Arial" w:cs="Arial"/>
          <w:noProof w:val="0"/>
          <w:lang w:val="en-US"/>
        </w:rPr>
      </w:pPr>
      <w:r w:rsidRPr="00C23D60">
        <w:rPr>
          <w:rFonts w:ascii="Arial" w:eastAsia="Times New Roman" w:hAnsi="Arial" w:cs="Arial"/>
          <w:noProof w:val="0"/>
          <w:lang w:val="sr-Cyrl-RS"/>
        </w:rPr>
        <w:t>02 Број</w:t>
      </w:r>
      <w:r w:rsidR="000844F2" w:rsidRPr="00C23D60">
        <w:rPr>
          <w:rFonts w:ascii="Arial" w:eastAsia="Times New Roman" w:hAnsi="Arial" w:cs="Arial"/>
          <w:noProof w:val="0"/>
          <w:lang w:val="sr-Cyrl-RS"/>
        </w:rPr>
        <w:t xml:space="preserve"> </w:t>
      </w:r>
      <w:r w:rsidR="00965B37">
        <w:rPr>
          <w:rFonts w:ascii="Arial" w:eastAsia="Times New Roman" w:hAnsi="Arial" w:cs="Arial"/>
          <w:noProof w:val="0"/>
          <w:lang w:val="en-US"/>
        </w:rPr>
        <w:t>013-162/23</w:t>
      </w:r>
    </w:p>
    <w:p w:rsidR="00F26839" w:rsidRPr="00C23D60" w:rsidRDefault="00F26839" w:rsidP="004C70E7">
      <w:pPr>
        <w:tabs>
          <w:tab w:val="left" w:pos="993"/>
        </w:tabs>
        <w:spacing w:after="360" w:line="210" w:lineRule="atLeast"/>
        <w:jc w:val="both"/>
        <w:rPr>
          <w:rFonts w:ascii="Arial" w:eastAsia="Times New Roman" w:hAnsi="Arial" w:cs="Arial"/>
          <w:noProof w:val="0"/>
          <w:lang w:val="sr-Cyrl-RS"/>
        </w:rPr>
      </w:pPr>
      <w:r w:rsidRPr="00C23D60">
        <w:rPr>
          <w:rFonts w:ascii="Arial" w:eastAsia="Times New Roman" w:hAnsi="Arial" w:cs="Arial"/>
          <w:noProof w:val="0"/>
          <w:lang w:val="sr-Cyrl-RS"/>
        </w:rPr>
        <w:t>У Београду,</w:t>
      </w:r>
      <w:r w:rsidR="000844F2" w:rsidRPr="00C23D60">
        <w:rPr>
          <w:rFonts w:ascii="Arial" w:eastAsia="Times New Roman" w:hAnsi="Arial" w:cs="Arial"/>
          <w:noProof w:val="0"/>
          <w:lang w:val="sr-Cyrl-RS"/>
        </w:rPr>
        <w:t xml:space="preserve"> </w:t>
      </w:r>
      <w:r w:rsidR="00105535">
        <w:rPr>
          <w:rFonts w:ascii="Arial" w:eastAsia="Times New Roman" w:hAnsi="Arial" w:cs="Arial"/>
          <w:noProof w:val="0"/>
          <w:lang w:val="sr-Cyrl-RS"/>
        </w:rPr>
        <w:t>24</w:t>
      </w:r>
      <w:r w:rsidRPr="00C23D60">
        <w:rPr>
          <w:rFonts w:ascii="Arial" w:hAnsi="Arial" w:cs="Arial"/>
          <w:noProof w:val="0"/>
          <w:lang w:val="sr-Cyrl-RS"/>
        </w:rPr>
        <w:t xml:space="preserve">. </w:t>
      </w:r>
      <w:r w:rsidR="000844F2" w:rsidRPr="00C23D60">
        <w:rPr>
          <w:rFonts w:ascii="Arial" w:hAnsi="Arial" w:cs="Arial"/>
          <w:noProof w:val="0"/>
          <w:lang w:val="sr-Cyrl-RS"/>
        </w:rPr>
        <w:t>октобра</w:t>
      </w:r>
      <w:r w:rsidRPr="00C23D60">
        <w:rPr>
          <w:rFonts w:ascii="Arial" w:eastAsia="Times New Roman" w:hAnsi="Arial" w:cs="Arial"/>
          <w:noProof w:val="0"/>
          <w:lang w:val="sr-Cyrl-RS"/>
        </w:rPr>
        <w:t xml:space="preserve"> 202</w:t>
      </w:r>
      <w:r w:rsidR="000844F2" w:rsidRPr="00C23D60">
        <w:rPr>
          <w:rFonts w:ascii="Arial" w:eastAsia="Times New Roman" w:hAnsi="Arial" w:cs="Arial"/>
          <w:noProof w:val="0"/>
          <w:lang w:val="sr-Cyrl-RS"/>
        </w:rPr>
        <w:t>3</w:t>
      </w:r>
      <w:r w:rsidRPr="00C23D60">
        <w:rPr>
          <w:rFonts w:ascii="Arial" w:eastAsia="Times New Roman" w:hAnsi="Arial" w:cs="Arial"/>
          <w:noProof w:val="0"/>
          <w:lang w:val="sr-Cyrl-RS"/>
        </w:rPr>
        <w:t>. године</w:t>
      </w:r>
    </w:p>
    <w:p w:rsidR="00F26839" w:rsidRPr="00C23D60" w:rsidRDefault="00F26839" w:rsidP="004C70E7">
      <w:pPr>
        <w:spacing w:after="360" w:line="210" w:lineRule="atLeast"/>
        <w:jc w:val="center"/>
        <w:rPr>
          <w:rFonts w:ascii="Arial" w:hAnsi="Arial" w:cs="Arial"/>
          <w:noProof w:val="0"/>
          <w:spacing w:val="26"/>
          <w:sz w:val="26"/>
          <w:szCs w:val="26"/>
          <w:lang w:val="sr-Cyrl-RS"/>
        </w:rPr>
      </w:pPr>
      <w:r w:rsidRPr="00C23D60">
        <w:rPr>
          <w:rFonts w:ascii="Arial" w:hAnsi="Arial" w:cs="Arial"/>
          <w:b/>
          <w:bCs/>
          <w:noProof w:val="0"/>
          <w:spacing w:val="26"/>
          <w:sz w:val="26"/>
          <w:szCs w:val="26"/>
          <w:lang w:val="sr-Cyrl-RS"/>
        </w:rPr>
        <w:t>РЕПУБЛИЧКА ИЗБОРНА КОМИСИЈА</w:t>
      </w:r>
    </w:p>
    <w:p w:rsidR="00F26839" w:rsidRPr="00C23D60" w:rsidRDefault="00F26839" w:rsidP="00F26839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>ПРЕДСЕДНИК</w:t>
      </w:r>
    </w:p>
    <w:p w:rsidR="004F037E" w:rsidRPr="00C23D60" w:rsidRDefault="00F26839" w:rsidP="0079308A">
      <w:pPr>
        <w:tabs>
          <w:tab w:val="center" w:pos="7230"/>
        </w:tabs>
        <w:spacing w:after="120" w:line="210" w:lineRule="atLeast"/>
        <w:ind w:left="5040"/>
        <w:jc w:val="center"/>
        <w:rPr>
          <w:rFonts w:ascii="Arial" w:hAnsi="Arial" w:cs="Arial"/>
          <w:noProof w:val="0"/>
          <w:lang w:val="sr-Cyrl-RS"/>
        </w:rPr>
      </w:pPr>
      <w:r w:rsidRPr="00C23D60">
        <w:rPr>
          <w:rFonts w:ascii="Arial" w:hAnsi="Arial" w:cs="Arial"/>
          <w:noProof w:val="0"/>
          <w:lang w:val="sr-Cyrl-RS"/>
        </w:rPr>
        <w:t>Владимир Димитријевић</w:t>
      </w:r>
    </w:p>
    <w:sectPr w:rsidR="004F037E" w:rsidRPr="00C23D60" w:rsidSect="00965B37">
      <w:headerReference w:type="default" r:id="rId8"/>
      <w:footerReference w:type="first" r:id="rId9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FA" w:rsidRDefault="003D4EFA">
      <w:pPr>
        <w:spacing w:after="0" w:line="240" w:lineRule="auto"/>
      </w:pPr>
      <w:r>
        <w:separator/>
      </w:r>
    </w:p>
  </w:endnote>
  <w:endnote w:type="continuationSeparator" w:id="0">
    <w:p w:rsidR="003D4EFA" w:rsidRDefault="003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37" w:rsidRDefault="00965B37">
    <w:pPr>
      <w:pStyle w:val="Footer"/>
      <w:jc w:val="center"/>
    </w:pPr>
  </w:p>
  <w:p w:rsidR="00965B37" w:rsidRDefault="0096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FA" w:rsidRDefault="003D4EFA">
      <w:pPr>
        <w:spacing w:after="0" w:line="240" w:lineRule="auto"/>
      </w:pPr>
      <w:r>
        <w:separator/>
      </w:r>
    </w:p>
  </w:footnote>
  <w:footnote w:type="continuationSeparator" w:id="0">
    <w:p w:rsidR="003D4EFA" w:rsidRDefault="003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79" w:rsidRPr="00FB6D79" w:rsidRDefault="00542A6C">
    <w:pPr>
      <w:pStyle w:val="Header"/>
      <w:jc w:val="center"/>
      <w:rPr>
        <w:rFonts w:ascii="Arial" w:hAnsi="Arial" w:cs="Arial"/>
      </w:rPr>
    </w:pPr>
    <w:r w:rsidRPr="00FB6D79">
      <w:rPr>
        <w:rFonts w:ascii="Arial" w:hAnsi="Arial" w:cs="Arial"/>
        <w:noProof w:val="0"/>
      </w:rPr>
      <w:fldChar w:fldCharType="begin"/>
    </w:r>
    <w:r w:rsidR="00BF03B2" w:rsidRPr="00FB6D79">
      <w:rPr>
        <w:rFonts w:ascii="Arial" w:hAnsi="Arial" w:cs="Arial"/>
      </w:rPr>
      <w:instrText xml:space="preserve"> PAGE   \* MERGEFORMAT </w:instrText>
    </w:r>
    <w:r w:rsidRPr="00FB6D79">
      <w:rPr>
        <w:rFonts w:ascii="Arial" w:hAnsi="Arial" w:cs="Arial"/>
        <w:noProof w:val="0"/>
      </w:rPr>
      <w:fldChar w:fldCharType="separate"/>
    </w:r>
    <w:r w:rsidR="00965B37">
      <w:rPr>
        <w:rFonts w:ascii="Arial" w:hAnsi="Arial" w:cs="Arial"/>
      </w:rPr>
      <w:t>4</w:t>
    </w:r>
    <w:r w:rsidRPr="00FB6D79">
      <w:rPr>
        <w:rFonts w:ascii="Arial" w:hAnsi="Arial" w:cs="Arial"/>
      </w:rPr>
      <w:fldChar w:fldCharType="end"/>
    </w:r>
  </w:p>
  <w:p w:rsidR="00FB6D79" w:rsidRDefault="00965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0F5"/>
    <w:multiLevelType w:val="hybridMultilevel"/>
    <w:tmpl w:val="DE62D520"/>
    <w:lvl w:ilvl="0" w:tplc="80EEB21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9"/>
    <w:rsid w:val="00002900"/>
    <w:rsid w:val="00007835"/>
    <w:rsid w:val="000360DB"/>
    <w:rsid w:val="00053677"/>
    <w:rsid w:val="00055C53"/>
    <w:rsid w:val="000653FA"/>
    <w:rsid w:val="000844F2"/>
    <w:rsid w:val="00096B0E"/>
    <w:rsid w:val="000B0743"/>
    <w:rsid w:val="000C33AA"/>
    <w:rsid w:val="000F4E66"/>
    <w:rsid w:val="00103055"/>
    <w:rsid w:val="00105535"/>
    <w:rsid w:val="00115909"/>
    <w:rsid w:val="00120481"/>
    <w:rsid w:val="001260F5"/>
    <w:rsid w:val="00146A0E"/>
    <w:rsid w:val="00167E58"/>
    <w:rsid w:val="001735EA"/>
    <w:rsid w:val="001751DD"/>
    <w:rsid w:val="00182278"/>
    <w:rsid w:val="001879CB"/>
    <w:rsid w:val="00194EC6"/>
    <w:rsid w:val="001A6B55"/>
    <w:rsid w:val="001E2F68"/>
    <w:rsid w:val="001E32ED"/>
    <w:rsid w:val="00206EA2"/>
    <w:rsid w:val="00214F35"/>
    <w:rsid w:val="002430CF"/>
    <w:rsid w:val="00256ECC"/>
    <w:rsid w:val="002670F9"/>
    <w:rsid w:val="00270AB8"/>
    <w:rsid w:val="002923FB"/>
    <w:rsid w:val="00293C42"/>
    <w:rsid w:val="00296896"/>
    <w:rsid w:val="002B09B6"/>
    <w:rsid w:val="002B359D"/>
    <w:rsid w:val="002B438B"/>
    <w:rsid w:val="002B5D88"/>
    <w:rsid w:val="002C731A"/>
    <w:rsid w:val="002E1AD7"/>
    <w:rsid w:val="002E4C2E"/>
    <w:rsid w:val="002E703F"/>
    <w:rsid w:val="002F2EA4"/>
    <w:rsid w:val="0030160D"/>
    <w:rsid w:val="00317DBD"/>
    <w:rsid w:val="003426FC"/>
    <w:rsid w:val="003500B7"/>
    <w:rsid w:val="00352719"/>
    <w:rsid w:val="003733E5"/>
    <w:rsid w:val="00383CEF"/>
    <w:rsid w:val="00390D82"/>
    <w:rsid w:val="00395CDE"/>
    <w:rsid w:val="003A0B63"/>
    <w:rsid w:val="003A6C0B"/>
    <w:rsid w:val="003B6A9A"/>
    <w:rsid w:val="003C7DA8"/>
    <w:rsid w:val="003D4EFA"/>
    <w:rsid w:val="003F2629"/>
    <w:rsid w:val="0040710F"/>
    <w:rsid w:val="00407696"/>
    <w:rsid w:val="004150EC"/>
    <w:rsid w:val="0042113B"/>
    <w:rsid w:val="0042706B"/>
    <w:rsid w:val="00433F67"/>
    <w:rsid w:val="00434ADD"/>
    <w:rsid w:val="00436AA1"/>
    <w:rsid w:val="00440287"/>
    <w:rsid w:val="0045613B"/>
    <w:rsid w:val="004565B0"/>
    <w:rsid w:val="004715D8"/>
    <w:rsid w:val="0049003B"/>
    <w:rsid w:val="004B4EDB"/>
    <w:rsid w:val="004C70E7"/>
    <w:rsid w:val="004D3088"/>
    <w:rsid w:val="004F037E"/>
    <w:rsid w:val="004F27C3"/>
    <w:rsid w:val="004F75F2"/>
    <w:rsid w:val="004F76D9"/>
    <w:rsid w:val="005014B1"/>
    <w:rsid w:val="00503860"/>
    <w:rsid w:val="00510C7C"/>
    <w:rsid w:val="005130CF"/>
    <w:rsid w:val="005217A4"/>
    <w:rsid w:val="0052609D"/>
    <w:rsid w:val="005260E6"/>
    <w:rsid w:val="0053221F"/>
    <w:rsid w:val="0054130B"/>
    <w:rsid w:val="00541F46"/>
    <w:rsid w:val="005427E2"/>
    <w:rsid w:val="00542A6C"/>
    <w:rsid w:val="00547E7B"/>
    <w:rsid w:val="0056574E"/>
    <w:rsid w:val="005667B0"/>
    <w:rsid w:val="00573F85"/>
    <w:rsid w:val="00580932"/>
    <w:rsid w:val="0058626A"/>
    <w:rsid w:val="0059529F"/>
    <w:rsid w:val="005A3B70"/>
    <w:rsid w:val="005A7528"/>
    <w:rsid w:val="005B3C66"/>
    <w:rsid w:val="005B5F9B"/>
    <w:rsid w:val="005C7E5F"/>
    <w:rsid w:val="005D508C"/>
    <w:rsid w:val="005E1295"/>
    <w:rsid w:val="005F2108"/>
    <w:rsid w:val="006023B8"/>
    <w:rsid w:val="00612A26"/>
    <w:rsid w:val="00613BE5"/>
    <w:rsid w:val="00615976"/>
    <w:rsid w:val="00615B30"/>
    <w:rsid w:val="006217A8"/>
    <w:rsid w:val="0062321A"/>
    <w:rsid w:val="00625C77"/>
    <w:rsid w:val="00634C6D"/>
    <w:rsid w:val="00641F41"/>
    <w:rsid w:val="00647792"/>
    <w:rsid w:val="0065304F"/>
    <w:rsid w:val="006903B7"/>
    <w:rsid w:val="006A0064"/>
    <w:rsid w:val="006A4B3D"/>
    <w:rsid w:val="006B3413"/>
    <w:rsid w:val="006B4A26"/>
    <w:rsid w:val="006D3B2D"/>
    <w:rsid w:val="006D70D1"/>
    <w:rsid w:val="006E6682"/>
    <w:rsid w:val="006F1B06"/>
    <w:rsid w:val="006F27B3"/>
    <w:rsid w:val="006F5C28"/>
    <w:rsid w:val="00700B6F"/>
    <w:rsid w:val="00702660"/>
    <w:rsid w:val="00730945"/>
    <w:rsid w:val="00740BA9"/>
    <w:rsid w:val="007532B4"/>
    <w:rsid w:val="007634C0"/>
    <w:rsid w:val="0076688D"/>
    <w:rsid w:val="00774EFE"/>
    <w:rsid w:val="007756CD"/>
    <w:rsid w:val="007838EC"/>
    <w:rsid w:val="0079308A"/>
    <w:rsid w:val="007A4A4D"/>
    <w:rsid w:val="007A6F7D"/>
    <w:rsid w:val="007B65FA"/>
    <w:rsid w:val="007C25BC"/>
    <w:rsid w:val="007D2CA7"/>
    <w:rsid w:val="007E0F52"/>
    <w:rsid w:val="00816FF4"/>
    <w:rsid w:val="00841543"/>
    <w:rsid w:val="00844F3E"/>
    <w:rsid w:val="00847F1F"/>
    <w:rsid w:val="00864745"/>
    <w:rsid w:val="00881633"/>
    <w:rsid w:val="0089441D"/>
    <w:rsid w:val="00894D0D"/>
    <w:rsid w:val="00897D13"/>
    <w:rsid w:val="008B6DA8"/>
    <w:rsid w:val="008C5E40"/>
    <w:rsid w:val="008D2040"/>
    <w:rsid w:val="008E3A06"/>
    <w:rsid w:val="008F3F33"/>
    <w:rsid w:val="008F4A24"/>
    <w:rsid w:val="00904A25"/>
    <w:rsid w:val="00905A55"/>
    <w:rsid w:val="009115A2"/>
    <w:rsid w:val="009224F2"/>
    <w:rsid w:val="0095657C"/>
    <w:rsid w:val="0096161A"/>
    <w:rsid w:val="00965B37"/>
    <w:rsid w:val="009827A3"/>
    <w:rsid w:val="00987FD0"/>
    <w:rsid w:val="009A6D55"/>
    <w:rsid w:val="009C23C6"/>
    <w:rsid w:val="009D61D2"/>
    <w:rsid w:val="009E37C3"/>
    <w:rsid w:val="009E5C15"/>
    <w:rsid w:val="00A02658"/>
    <w:rsid w:val="00A079A5"/>
    <w:rsid w:val="00A25301"/>
    <w:rsid w:val="00A47BE2"/>
    <w:rsid w:val="00A71C0C"/>
    <w:rsid w:val="00A9227B"/>
    <w:rsid w:val="00A95D9D"/>
    <w:rsid w:val="00AA6634"/>
    <w:rsid w:val="00AD63EB"/>
    <w:rsid w:val="00AE0F55"/>
    <w:rsid w:val="00B47446"/>
    <w:rsid w:val="00B50599"/>
    <w:rsid w:val="00B54AF7"/>
    <w:rsid w:val="00B61077"/>
    <w:rsid w:val="00B61A2F"/>
    <w:rsid w:val="00B71248"/>
    <w:rsid w:val="00B74966"/>
    <w:rsid w:val="00B83498"/>
    <w:rsid w:val="00B83AE6"/>
    <w:rsid w:val="00B92A11"/>
    <w:rsid w:val="00BA462E"/>
    <w:rsid w:val="00BC2B23"/>
    <w:rsid w:val="00BD0DE1"/>
    <w:rsid w:val="00BD3BF9"/>
    <w:rsid w:val="00BD6637"/>
    <w:rsid w:val="00BE054B"/>
    <w:rsid w:val="00BF03B2"/>
    <w:rsid w:val="00C00481"/>
    <w:rsid w:val="00C23D60"/>
    <w:rsid w:val="00C31789"/>
    <w:rsid w:val="00C3776D"/>
    <w:rsid w:val="00C51BFF"/>
    <w:rsid w:val="00C522D7"/>
    <w:rsid w:val="00C60CAF"/>
    <w:rsid w:val="00C77159"/>
    <w:rsid w:val="00C8551D"/>
    <w:rsid w:val="00C855B3"/>
    <w:rsid w:val="00C952B1"/>
    <w:rsid w:val="00C95E70"/>
    <w:rsid w:val="00CA3490"/>
    <w:rsid w:val="00CA4867"/>
    <w:rsid w:val="00CB1AF0"/>
    <w:rsid w:val="00CC0FA2"/>
    <w:rsid w:val="00CC17F5"/>
    <w:rsid w:val="00CC39B7"/>
    <w:rsid w:val="00CC3FC5"/>
    <w:rsid w:val="00CD23CA"/>
    <w:rsid w:val="00CD45CB"/>
    <w:rsid w:val="00CD5195"/>
    <w:rsid w:val="00CE6F62"/>
    <w:rsid w:val="00CF6F49"/>
    <w:rsid w:val="00D03869"/>
    <w:rsid w:val="00D17F5B"/>
    <w:rsid w:val="00D31002"/>
    <w:rsid w:val="00D63937"/>
    <w:rsid w:val="00D8296F"/>
    <w:rsid w:val="00D929A9"/>
    <w:rsid w:val="00D97A42"/>
    <w:rsid w:val="00DB151F"/>
    <w:rsid w:val="00DB199D"/>
    <w:rsid w:val="00DB20FE"/>
    <w:rsid w:val="00DD747E"/>
    <w:rsid w:val="00DE123F"/>
    <w:rsid w:val="00DE241E"/>
    <w:rsid w:val="00DE26A7"/>
    <w:rsid w:val="00DE59A1"/>
    <w:rsid w:val="00E136B5"/>
    <w:rsid w:val="00E15895"/>
    <w:rsid w:val="00E312BA"/>
    <w:rsid w:val="00E3706A"/>
    <w:rsid w:val="00E540FD"/>
    <w:rsid w:val="00E56191"/>
    <w:rsid w:val="00E5666F"/>
    <w:rsid w:val="00E62260"/>
    <w:rsid w:val="00E86E22"/>
    <w:rsid w:val="00E979FD"/>
    <w:rsid w:val="00EA7A44"/>
    <w:rsid w:val="00ED030E"/>
    <w:rsid w:val="00ED1376"/>
    <w:rsid w:val="00ED14F5"/>
    <w:rsid w:val="00ED67D1"/>
    <w:rsid w:val="00F01645"/>
    <w:rsid w:val="00F0643A"/>
    <w:rsid w:val="00F26839"/>
    <w:rsid w:val="00F30953"/>
    <w:rsid w:val="00F34786"/>
    <w:rsid w:val="00F357C7"/>
    <w:rsid w:val="00F50965"/>
    <w:rsid w:val="00F7783D"/>
    <w:rsid w:val="00F82B45"/>
    <w:rsid w:val="00FA1CD3"/>
    <w:rsid w:val="00FB58EC"/>
    <w:rsid w:val="00FC012D"/>
    <w:rsid w:val="00FD4938"/>
    <w:rsid w:val="00FD5A9D"/>
    <w:rsid w:val="00FD5AF1"/>
    <w:rsid w:val="00FD6D5F"/>
    <w:rsid w:val="00FD6E83"/>
    <w:rsid w:val="00FE19D2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F604"/>
  <w15:docId w15:val="{6B297032-534E-40A1-9494-DD81D3A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3F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39"/>
    <w:rPr>
      <w:rFonts w:ascii="Calibri" w:eastAsia="Calibri" w:hAnsi="Calibri" w:cs="Times New Roman"/>
      <w:noProof/>
      <w:lang w:val="sr-Latn-CS"/>
    </w:rPr>
  </w:style>
  <w:style w:type="paragraph" w:styleId="NormalWeb">
    <w:name w:val="Normal (Web)"/>
    <w:basedOn w:val="Normal"/>
    <w:uiPriority w:val="99"/>
    <w:unhideWhenUsed/>
    <w:rsid w:val="00F2683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1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5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8D"/>
    <w:rPr>
      <w:rFonts w:ascii="Tahoma" w:eastAsia="Calibri" w:hAnsi="Tahoma" w:cs="Tahoma"/>
      <w:noProof/>
      <w:sz w:val="16"/>
      <w:szCs w:val="16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6"/>
    <w:rPr>
      <w:rFonts w:ascii="Calibri" w:eastAsia="Calibri" w:hAnsi="Calibri" w:cs="Times New Roman"/>
      <w:noProof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5F21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108"/>
    <w:rPr>
      <w:rFonts w:ascii="Calibri" w:eastAsia="Calibri" w:hAnsi="Calibri" w:cs="Times New Roman"/>
      <w:b/>
      <w:bCs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A8A0-DAC5-4815-A038-1EAFE327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Biljana Zeljković</cp:lastModifiedBy>
  <cp:revision>9</cp:revision>
  <cp:lastPrinted>2023-10-18T12:59:00Z</cp:lastPrinted>
  <dcterms:created xsi:type="dcterms:W3CDTF">2023-10-16T10:11:00Z</dcterms:created>
  <dcterms:modified xsi:type="dcterms:W3CDTF">2023-10-24T09:37:00Z</dcterms:modified>
</cp:coreProperties>
</file>